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12" w:rsidRDefault="00EF7E12" w:rsidP="00EF7E12">
      <w:pPr>
        <w:ind w:rightChars="150" w:right="315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EF7E12" w:rsidRDefault="00EF7E12" w:rsidP="00EF7E12">
      <w:pPr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proofErr w:type="gramStart"/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菜籽油</w:t>
      </w:r>
      <w:proofErr w:type="gramEnd"/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期权合约（仿真用）</w:t>
      </w:r>
    </w:p>
    <w:tbl>
      <w:tblPr>
        <w:tblW w:w="96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70"/>
        <w:gridCol w:w="7675"/>
      </w:tblGrid>
      <w:tr w:rsidR="00EF7E12" w:rsidTr="0057787A">
        <w:trPr>
          <w:trHeight w:val="454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12" w:rsidRDefault="00EF7E12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>
              <w:rPr>
                <w:rFonts w:eastAsia="仿宋" w:hint="eastAsia"/>
                <w:color w:val="000000"/>
                <w:sz w:val="28"/>
              </w:rPr>
              <w:t>合约标的物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12" w:rsidRDefault="00EF7E12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proofErr w:type="gramStart"/>
            <w:r>
              <w:rPr>
                <w:rFonts w:eastAsia="仿宋" w:hint="eastAsia"/>
                <w:color w:val="000000"/>
                <w:sz w:val="28"/>
              </w:rPr>
              <w:t>菜籽油</w:t>
            </w:r>
            <w:proofErr w:type="gramEnd"/>
            <w:r>
              <w:rPr>
                <w:rFonts w:eastAsia="仿宋" w:hint="eastAsia"/>
                <w:color w:val="000000"/>
                <w:sz w:val="28"/>
              </w:rPr>
              <w:t>期货合约</w:t>
            </w:r>
          </w:p>
        </w:tc>
      </w:tr>
      <w:tr w:rsidR="00EF7E12" w:rsidTr="0057787A">
        <w:trPr>
          <w:trHeight w:val="454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12" w:rsidRDefault="00EF7E12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>
              <w:rPr>
                <w:rFonts w:eastAsia="仿宋" w:hint="eastAsia"/>
                <w:color w:val="000000"/>
                <w:sz w:val="28"/>
              </w:rPr>
              <w:t>合约类型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12" w:rsidRDefault="00EF7E12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>
              <w:rPr>
                <w:rFonts w:eastAsia="仿宋" w:hint="eastAsia"/>
                <w:color w:val="000000"/>
                <w:sz w:val="28"/>
              </w:rPr>
              <w:t>看涨期权、看跌期权</w:t>
            </w:r>
          </w:p>
        </w:tc>
      </w:tr>
      <w:tr w:rsidR="00EF7E12" w:rsidTr="0057787A">
        <w:trPr>
          <w:trHeight w:val="454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12" w:rsidRDefault="00EF7E12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>
              <w:rPr>
                <w:rFonts w:eastAsia="仿宋" w:hint="eastAsia"/>
                <w:color w:val="000000"/>
                <w:sz w:val="28"/>
              </w:rPr>
              <w:t>交易单位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12" w:rsidRDefault="00EF7E12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>
              <w:rPr>
                <w:rFonts w:eastAsia="仿宋"/>
                <w:color w:val="000000"/>
                <w:sz w:val="28"/>
              </w:rPr>
              <w:t>1</w:t>
            </w:r>
            <w:r>
              <w:rPr>
                <w:rFonts w:eastAsia="仿宋" w:hint="eastAsia"/>
                <w:color w:val="000000"/>
                <w:sz w:val="28"/>
              </w:rPr>
              <w:t>手</w:t>
            </w:r>
            <w:proofErr w:type="gramStart"/>
            <w:r>
              <w:rPr>
                <w:rFonts w:eastAsia="仿宋" w:hint="eastAsia"/>
                <w:color w:val="000000"/>
                <w:sz w:val="28"/>
              </w:rPr>
              <w:t>菜籽油</w:t>
            </w:r>
            <w:proofErr w:type="gramEnd"/>
            <w:r>
              <w:rPr>
                <w:rFonts w:eastAsia="仿宋" w:hint="eastAsia"/>
                <w:color w:val="000000"/>
                <w:sz w:val="28"/>
              </w:rPr>
              <w:t>期货合约</w:t>
            </w:r>
          </w:p>
        </w:tc>
      </w:tr>
      <w:tr w:rsidR="00EF7E12" w:rsidTr="0057787A">
        <w:trPr>
          <w:trHeight w:val="454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12" w:rsidRDefault="00EF7E12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>
              <w:rPr>
                <w:rFonts w:eastAsia="仿宋" w:hint="eastAsia"/>
                <w:color w:val="000000"/>
                <w:sz w:val="28"/>
              </w:rPr>
              <w:t>报价单位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12" w:rsidRDefault="00EF7E12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>
              <w:rPr>
                <w:rFonts w:eastAsia="仿宋" w:hint="eastAsia"/>
                <w:color w:val="000000"/>
                <w:sz w:val="28"/>
              </w:rPr>
              <w:t>元（人民币）</w:t>
            </w:r>
            <w:r>
              <w:rPr>
                <w:rFonts w:eastAsia="仿宋"/>
                <w:color w:val="000000"/>
                <w:sz w:val="28"/>
              </w:rPr>
              <w:t>/</w:t>
            </w:r>
            <w:r>
              <w:rPr>
                <w:rFonts w:eastAsia="仿宋" w:hint="eastAsia"/>
                <w:color w:val="000000"/>
                <w:sz w:val="28"/>
              </w:rPr>
              <w:t>吨</w:t>
            </w:r>
          </w:p>
        </w:tc>
      </w:tr>
      <w:tr w:rsidR="00EF7E12" w:rsidTr="0057787A">
        <w:trPr>
          <w:trHeight w:val="454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12" w:rsidRDefault="00EF7E12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>
              <w:rPr>
                <w:rFonts w:eastAsia="仿宋" w:hint="eastAsia"/>
                <w:color w:val="000000"/>
                <w:sz w:val="28"/>
              </w:rPr>
              <w:t>最小变动价位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12" w:rsidRDefault="00EF7E12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>
              <w:rPr>
                <w:rFonts w:eastAsia="仿宋"/>
                <w:color w:val="000000"/>
                <w:sz w:val="28"/>
              </w:rPr>
              <w:t>0.5</w:t>
            </w:r>
            <w:r>
              <w:rPr>
                <w:rFonts w:eastAsia="仿宋" w:hint="eastAsia"/>
                <w:color w:val="000000"/>
                <w:sz w:val="28"/>
              </w:rPr>
              <w:t>元</w:t>
            </w:r>
            <w:r>
              <w:rPr>
                <w:rFonts w:eastAsia="仿宋"/>
                <w:color w:val="000000"/>
                <w:sz w:val="28"/>
              </w:rPr>
              <w:t>/</w:t>
            </w:r>
            <w:r>
              <w:rPr>
                <w:rFonts w:eastAsia="仿宋" w:hint="eastAsia"/>
                <w:color w:val="000000"/>
                <w:sz w:val="28"/>
              </w:rPr>
              <w:t>吨</w:t>
            </w:r>
          </w:p>
        </w:tc>
      </w:tr>
      <w:tr w:rsidR="00EF7E12" w:rsidTr="0057787A">
        <w:trPr>
          <w:trHeight w:val="454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12" w:rsidRDefault="00EF7E12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>
              <w:rPr>
                <w:rFonts w:eastAsia="仿宋" w:hint="eastAsia"/>
                <w:color w:val="000000"/>
                <w:sz w:val="28"/>
              </w:rPr>
              <w:t>涨跌停板幅度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12" w:rsidRDefault="00EF7E12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>
              <w:rPr>
                <w:rFonts w:eastAsia="仿宋" w:hint="eastAsia"/>
                <w:color w:val="000000"/>
                <w:sz w:val="28"/>
              </w:rPr>
              <w:t>与</w:t>
            </w:r>
            <w:proofErr w:type="gramStart"/>
            <w:r>
              <w:rPr>
                <w:rFonts w:eastAsia="仿宋" w:hint="eastAsia"/>
                <w:color w:val="000000"/>
                <w:sz w:val="28"/>
              </w:rPr>
              <w:t>菜籽油</w:t>
            </w:r>
            <w:proofErr w:type="gramEnd"/>
            <w:r>
              <w:rPr>
                <w:rFonts w:eastAsia="仿宋" w:hint="eastAsia"/>
                <w:color w:val="000000"/>
                <w:sz w:val="28"/>
              </w:rPr>
              <w:t>期货合约涨跌停板幅度相同</w:t>
            </w:r>
          </w:p>
        </w:tc>
      </w:tr>
      <w:tr w:rsidR="00EF7E12" w:rsidTr="0057787A">
        <w:trPr>
          <w:trHeight w:val="454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12" w:rsidRDefault="00EF7E12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>
              <w:rPr>
                <w:rFonts w:eastAsia="仿宋" w:hint="eastAsia"/>
                <w:color w:val="000000"/>
                <w:sz w:val="28"/>
              </w:rPr>
              <w:t>合约月份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12" w:rsidRDefault="00EF7E12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>
              <w:rPr>
                <w:rFonts w:eastAsia="仿宋" w:hint="eastAsia"/>
                <w:color w:val="000000"/>
                <w:sz w:val="28"/>
              </w:rPr>
              <w:t>标的期货合约中的连续两个近月，其后月份在标的期货合约结算后持仓量达到</w:t>
            </w:r>
            <w:r>
              <w:rPr>
                <w:rFonts w:eastAsia="仿宋"/>
                <w:color w:val="000000"/>
                <w:sz w:val="28"/>
              </w:rPr>
              <w:t>5000</w:t>
            </w:r>
            <w:r>
              <w:rPr>
                <w:rFonts w:eastAsia="仿宋" w:hint="eastAsia"/>
                <w:color w:val="000000"/>
                <w:sz w:val="28"/>
              </w:rPr>
              <w:t>手（单边）之后的第二个交易日挂牌</w:t>
            </w:r>
          </w:p>
        </w:tc>
      </w:tr>
      <w:tr w:rsidR="00EF7E12" w:rsidTr="0057787A">
        <w:trPr>
          <w:trHeight w:val="454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12" w:rsidRDefault="00EF7E12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>
              <w:rPr>
                <w:rFonts w:eastAsia="仿宋" w:hint="eastAsia"/>
                <w:color w:val="000000"/>
                <w:sz w:val="28"/>
              </w:rPr>
              <w:t>交易时间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12" w:rsidRDefault="00EF7E12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>
              <w:rPr>
                <w:rFonts w:eastAsia="仿宋" w:hint="eastAsia"/>
                <w:color w:val="000000"/>
                <w:sz w:val="28"/>
              </w:rPr>
              <w:t>每周一至周五上午</w:t>
            </w:r>
            <w:r>
              <w:rPr>
                <w:rFonts w:eastAsia="仿宋"/>
                <w:color w:val="000000"/>
                <w:sz w:val="28"/>
              </w:rPr>
              <w:t>9:00-11:30</w:t>
            </w:r>
            <w:r>
              <w:rPr>
                <w:rFonts w:eastAsia="仿宋" w:hint="eastAsia"/>
                <w:color w:val="000000"/>
                <w:sz w:val="28"/>
              </w:rPr>
              <w:t>，下午</w:t>
            </w:r>
            <w:r>
              <w:rPr>
                <w:rFonts w:eastAsia="仿宋"/>
                <w:color w:val="000000"/>
                <w:sz w:val="28"/>
              </w:rPr>
              <w:t>13:30-15:00</w:t>
            </w:r>
            <w:r>
              <w:rPr>
                <w:rFonts w:eastAsia="仿宋" w:hint="eastAsia"/>
                <w:color w:val="000000"/>
                <w:sz w:val="28"/>
              </w:rPr>
              <w:t>，以及交易所规定的其他交易时间</w:t>
            </w:r>
          </w:p>
        </w:tc>
      </w:tr>
      <w:tr w:rsidR="00EF7E12" w:rsidTr="0057787A">
        <w:trPr>
          <w:trHeight w:val="454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12" w:rsidRDefault="00EF7E12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>
              <w:rPr>
                <w:rFonts w:eastAsia="仿宋" w:hint="eastAsia"/>
                <w:color w:val="000000"/>
                <w:sz w:val="28"/>
              </w:rPr>
              <w:t>最后交易日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12" w:rsidRDefault="00EF7E12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>
              <w:rPr>
                <w:rFonts w:eastAsia="仿宋" w:hint="eastAsia"/>
                <w:color w:val="000000"/>
                <w:sz w:val="28"/>
              </w:rPr>
              <w:t>标的期货合约交割月份前一个月的第</w:t>
            </w:r>
            <w:r>
              <w:rPr>
                <w:rFonts w:eastAsia="仿宋"/>
                <w:color w:val="000000"/>
                <w:sz w:val="28"/>
              </w:rPr>
              <w:t>3</w:t>
            </w:r>
            <w:r>
              <w:rPr>
                <w:rFonts w:eastAsia="仿宋" w:hint="eastAsia"/>
                <w:color w:val="000000"/>
                <w:sz w:val="28"/>
              </w:rPr>
              <w:t>个交易日，以及交易所规定的其他日期</w:t>
            </w:r>
          </w:p>
        </w:tc>
      </w:tr>
      <w:tr w:rsidR="00EF7E12" w:rsidTr="0057787A">
        <w:trPr>
          <w:trHeight w:val="454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12" w:rsidRDefault="00EF7E12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>
              <w:rPr>
                <w:rFonts w:eastAsia="仿宋" w:hint="eastAsia"/>
                <w:color w:val="000000"/>
                <w:sz w:val="28"/>
              </w:rPr>
              <w:t>到期日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12" w:rsidRDefault="00EF7E12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>
              <w:rPr>
                <w:rFonts w:eastAsia="仿宋" w:hint="eastAsia"/>
                <w:color w:val="000000"/>
                <w:sz w:val="28"/>
              </w:rPr>
              <w:t>同最后交易日</w:t>
            </w:r>
          </w:p>
        </w:tc>
      </w:tr>
      <w:tr w:rsidR="00EF7E12" w:rsidTr="0057787A">
        <w:trPr>
          <w:trHeight w:val="454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12" w:rsidRDefault="00EF7E12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>
              <w:rPr>
                <w:rFonts w:eastAsia="仿宋" w:hint="eastAsia"/>
                <w:color w:val="000000"/>
                <w:sz w:val="28"/>
              </w:rPr>
              <w:t>行权价格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12" w:rsidRDefault="00EF7E12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>
              <w:rPr>
                <w:rFonts w:eastAsia="仿宋" w:hint="eastAsia"/>
                <w:color w:val="000000"/>
                <w:sz w:val="28"/>
              </w:rPr>
              <w:t>以</w:t>
            </w:r>
            <w:proofErr w:type="gramStart"/>
            <w:r>
              <w:rPr>
                <w:rFonts w:eastAsia="仿宋" w:hint="eastAsia"/>
                <w:color w:val="000000"/>
                <w:sz w:val="28"/>
              </w:rPr>
              <w:t>菜籽油</w:t>
            </w:r>
            <w:proofErr w:type="gramEnd"/>
            <w:r>
              <w:rPr>
                <w:rFonts w:eastAsia="仿宋" w:hint="eastAsia"/>
                <w:color w:val="000000"/>
                <w:sz w:val="28"/>
              </w:rPr>
              <w:t>期货前一交易日结算价为基准，按行权价格间距挂出</w:t>
            </w:r>
            <w:r>
              <w:rPr>
                <w:rFonts w:eastAsia="仿宋"/>
                <w:color w:val="000000"/>
                <w:sz w:val="28"/>
              </w:rPr>
              <w:t>9</w:t>
            </w:r>
            <w:r>
              <w:rPr>
                <w:rFonts w:eastAsia="仿宋" w:hint="eastAsia"/>
                <w:color w:val="000000"/>
                <w:sz w:val="28"/>
              </w:rPr>
              <w:t>个实值期权、</w:t>
            </w:r>
            <w:r>
              <w:rPr>
                <w:rFonts w:eastAsia="仿宋"/>
                <w:color w:val="000000"/>
                <w:sz w:val="28"/>
              </w:rPr>
              <w:t>1</w:t>
            </w:r>
            <w:r>
              <w:rPr>
                <w:rFonts w:eastAsia="仿宋" w:hint="eastAsia"/>
                <w:color w:val="000000"/>
                <w:sz w:val="28"/>
              </w:rPr>
              <w:t>个平值期权和</w:t>
            </w:r>
            <w:r>
              <w:rPr>
                <w:rFonts w:eastAsia="仿宋"/>
                <w:color w:val="000000"/>
                <w:sz w:val="28"/>
              </w:rPr>
              <w:t>9</w:t>
            </w:r>
            <w:r>
              <w:rPr>
                <w:rFonts w:eastAsia="仿宋" w:hint="eastAsia"/>
                <w:color w:val="000000"/>
                <w:sz w:val="28"/>
              </w:rPr>
              <w:t>个</w:t>
            </w:r>
            <w:proofErr w:type="gramStart"/>
            <w:r>
              <w:rPr>
                <w:rFonts w:eastAsia="仿宋" w:hint="eastAsia"/>
                <w:color w:val="000000"/>
                <w:sz w:val="28"/>
              </w:rPr>
              <w:t>虚值期权</w:t>
            </w:r>
            <w:proofErr w:type="gramEnd"/>
            <w:r>
              <w:rPr>
                <w:rFonts w:eastAsia="仿宋" w:hint="eastAsia"/>
                <w:color w:val="000000"/>
                <w:sz w:val="28"/>
              </w:rPr>
              <w:t>。行权价格≤</w:t>
            </w:r>
            <w:r>
              <w:rPr>
                <w:rFonts w:eastAsia="仿宋"/>
                <w:color w:val="000000"/>
                <w:sz w:val="28"/>
              </w:rPr>
              <w:t>5000</w:t>
            </w:r>
            <w:r>
              <w:rPr>
                <w:rFonts w:eastAsia="仿宋" w:hint="eastAsia"/>
                <w:color w:val="000000"/>
                <w:sz w:val="28"/>
              </w:rPr>
              <w:t>元</w:t>
            </w:r>
            <w:r>
              <w:rPr>
                <w:rFonts w:eastAsia="仿宋"/>
                <w:color w:val="000000"/>
                <w:sz w:val="28"/>
              </w:rPr>
              <w:t>/</w:t>
            </w:r>
            <w:r>
              <w:rPr>
                <w:rFonts w:eastAsia="仿宋" w:hint="eastAsia"/>
                <w:color w:val="000000"/>
                <w:sz w:val="28"/>
              </w:rPr>
              <w:t>吨，行权价格间距为</w:t>
            </w:r>
            <w:r>
              <w:rPr>
                <w:rFonts w:eastAsia="仿宋"/>
                <w:color w:val="000000"/>
                <w:sz w:val="28"/>
              </w:rPr>
              <w:t>50</w:t>
            </w:r>
            <w:r>
              <w:rPr>
                <w:rFonts w:eastAsia="仿宋" w:hint="eastAsia"/>
                <w:color w:val="000000"/>
                <w:sz w:val="28"/>
              </w:rPr>
              <w:t>元</w:t>
            </w:r>
            <w:r>
              <w:rPr>
                <w:rFonts w:eastAsia="仿宋"/>
                <w:color w:val="000000"/>
                <w:sz w:val="28"/>
              </w:rPr>
              <w:t>/</w:t>
            </w:r>
            <w:r>
              <w:rPr>
                <w:rFonts w:eastAsia="仿宋" w:hint="eastAsia"/>
                <w:color w:val="000000"/>
                <w:sz w:val="28"/>
              </w:rPr>
              <w:t>吨；</w:t>
            </w:r>
            <w:r>
              <w:rPr>
                <w:rFonts w:eastAsia="仿宋"/>
                <w:color w:val="000000"/>
                <w:sz w:val="28"/>
              </w:rPr>
              <w:t>5000</w:t>
            </w:r>
            <w:r>
              <w:rPr>
                <w:rFonts w:eastAsia="仿宋" w:hint="eastAsia"/>
                <w:color w:val="000000"/>
                <w:sz w:val="28"/>
              </w:rPr>
              <w:t>元</w:t>
            </w:r>
            <w:r>
              <w:rPr>
                <w:rFonts w:eastAsia="仿宋"/>
                <w:color w:val="000000"/>
                <w:sz w:val="28"/>
              </w:rPr>
              <w:t>/</w:t>
            </w:r>
            <w:r>
              <w:rPr>
                <w:rFonts w:eastAsia="仿宋" w:hint="eastAsia"/>
                <w:color w:val="000000"/>
                <w:sz w:val="28"/>
              </w:rPr>
              <w:t>吨＜行权价格≤</w:t>
            </w:r>
            <w:r>
              <w:rPr>
                <w:rFonts w:eastAsia="仿宋"/>
                <w:color w:val="000000"/>
                <w:sz w:val="28"/>
              </w:rPr>
              <w:t>10000</w:t>
            </w:r>
            <w:r>
              <w:rPr>
                <w:rFonts w:eastAsia="仿宋" w:hint="eastAsia"/>
                <w:color w:val="000000"/>
                <w:sz w:val="28"/>
              </w:rPr>
              <w:t>元</w:t>
            </w:r>
            <w:r>
              <w:rPr>
                <w:rFonts w:eastAsia="仿宋"/>
                <w:color w:val="000000"/>
                <w:sz w:val="28"/>
              </w:rPr>
              <w:t>/</w:t>
            </w:r>
            <w:r>
              <w:rPr>
                <w:rFonts w:eastAsia="仿宋" w:hint="eastAsia"/>
                <w:color w:val="000000"/>
                <w:sz w:val="28"/>
              </w:rPr>
              <w:t>吨，行权价格间距为</w:t>
            </w:r>
            <w:r>
              <w:rPr>
                <w:rFonts w:eastAsia="仿宋"/>
                <w:color w:val="000000"/>
                <w:sz w:val="28"/>
              </w:rPr>
              <w:t>100</w:t>
            </w:r>
            <w:r>
              <w:rPr>
                <w:rFonts w:eastAsia="仿宋" w:hint="eastAsia"/>
                <w:color w:val="000000"/>
                <w:sz w:val="28"/>
              </w:rPr>
              <w:t>元</w:t>
            </w:r>
            <w:r>
              <w:rPr>
                <w:rFonts w:eastAsia="仿宋"/>
                <w:color w:val="000000"/>
                <w:sz w:val="28"/>
              </w:rPr>
              <w:t>/</w:t>
            </w:r>
            <w:r>
              <w:rPr>
                <w:rFonts w:eastAsia="仿宋" w:hint="eastAsia"/>
                <w:color w:val="000000"/>
                <w:sz w:val="28"/>
              </w:rPr>
              <w:t>吨；行权价格＞</w:t>
            </w:r>
            <w:r>
              <w:rPr>
                <w:rFonts w:eastAsia="仿宋"/>
                <w:color w:val="000000"/>
                <w:sz w:val="28"/>
              </w:rPr>
              <w:t>10000</w:t>
            </w:r>
            <w:r>
              <w:rPr>
                <w:rFonts w:eastAsia="仿宋" w:hint="eastAsia"/>
                <w:color w:val="000000"/>
                <w:sz w:val="28"/>
              </w:rPr>
              <w:t>元</w:t>
            </w:r>
            <w:r>
              <w:rPr>
                <w:rFonts w:eastAsia="仿宋"/>
                <w:color w:val="000000"/>
                <w:sz w:val="28"/>
              </w:rPr>
              <w:t>/</w:t>
            </w:r>
            <w:r>
              <w:rPr>
                <w:rFonts w:eastAsia="仿宋" w:hint="eastAsia"/>
                <w:color w:val="000000"/>
                <w:sz w:val="28"/>
              </w:rPr>
              <w:t>吨，行权价格间距为</w:t>
            </w:r>
            <w:r>
              <w:rPr>
                <w:rFonts w:eastAsia="仿宋"/>
                <w:color w:val="000000"/>
                <w:sz w:val="28"/>
              </w:rPr>
              <w:t>200</w:t>
            </w:r>
            <w:r>
              <w:rPr>
                <w:rFonts w:eastAsia="仿宋" w:hint="eastAsia"/>
                <w:color w:val="000000"/>
                <w:sz w:val="28"/>
              </w:rPr>
              <w:t>元</w:t>
            </w:r>
            <w:r>
              <w:rPr>
                <w:rFonts w:eastAsia="仿宋"/>
                <w:color w:val="000000"/>
                <w:sz w:val="28"/>
              </w:rPr>
              <w:t>/</w:t>
            </w:r>
            <w:r>
              <w:rPr>
                <w:rFonts w:eastAsia="仿宋" w:hint="eastAsia"/>
                <w:color w:val="000000"/>
                <w:sz w:val="28"/>
              </w:rPr>
              <w:t>吨</w:t>
            </w:r>
          </w:p>
        </w:tc>
      </w:tr>
      <w:tr w:rsidR="00EF7E12" w:rsidTr="0057787A">
        <w:trPr>
          <w:trHeight w:val="454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12" w:rsidRDefault="00EF7E12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>
              <w:rPr>
                <w:rFonts w:eastAsia="仿宋" w:hint="eastAsia"/>
                <w:color w:val="000000"/>
                <w:sz w:val="28"/>
              </w:rPr>
              <w:t>行权方式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12" w:rsidRDefault="00EF7E12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>
              <w:rPr>
                <w:rFonts w:eastAsia="仿宋" w:hint="eastAsia"/>
                <w:color w:val="000000"/>
                <w:sz w:val="28"/>
              </w:rPr>
              <w:t>美式。买方可在到期日前任一交易日的交易时间提交行权申请；买方可在到期日</w:t>
            </w:r>
            <w:r>
              <w:rPr>
                <w:rFonts w:eastAsia="仿宋"/>
                <w:color w:val="000000"/>
                <w:sz w:val="28"/>
              </w:rPr>
              <w:t>15:30</w:t>
            </w:r>
            <w:r>
              <w:rPr>
                <w:rFonts w:eastAsia="仿宋" w:hint="eastAsia"/>
                <w:color w:val="000000"/>
                <w:sz w:val="28"/>
              </w:rPr>
              <w:t>之前提交行权申请、放弃申请</w:t>
            </w:r>
          </w:p>
        </w:tc>
      </w:tr>
      <w:tr w:rsidR="00EF7E12" w:rsidTr="0057787A">
        <w:trPr>
          <w:trHeight w:val="454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12" w:rsidRDefault="00EF7E12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>
              <w:rPr>
                <w:rFonts w:eastAsia="仿宋" w:hint="eastAsia"/>
                <w:color w:val="000000"/>
                <w:sz w:val="28"/>
              </w:rPr>
              <w:t>交易代码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12" w:rsidRDefault="00EF7E12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>
              <w:rPr>
                <w:rFonts w:eastAsia="仿宋" w:hint="eastAsia"/>
                <w:color w:val="000000"/>
                <w:sz w:val="28"/>
              </w:rPr>
              <w:t>看涨期权：</w:t>
            </w:r>
            <w:r>
              <w:rPr>
                <w:rFonts w:eastAsia="仿宋"/>
                <w:color w:val="000000"/>
                <w:sz w:val="28"/>
              </w:rPr>
              <w:t>OI-</w:t>
            </w:r>
            <w:r>
              <w:rPr>
                <w:rFonts w:eastAsia="仿宋" w:hint="eastAsia"/>
                <w:color w:val="000000"/>
                <w:sz w:val="28"/>
              </w:rPr>
              <w:t>合约月份</w:t>
            </w:r>
            <w:r>
              <w:rPr>
                <w:rFonts w:eastAsia="仿宋"/>
                <w:color w:val="000000"/>
                <w:sz w:val="28"/>
              </w:rPr>
              <w:t>-C-</w:t>
            </w:r>
            <w:r>
              <w:rPr>
                <w:rFonts w:eastAsia="仿宋" w:hint="eastAsia"/>
                <w:color w:val="000000"/>
                <w:sz w:val="28"/>
              </w:rPr>
              <w:t>行权价格</w:t>
            </w:r>
          </w:p>
          <w:p w:rsidR="00EF7E12" w:rsidRDefault="00EF7E12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>
              <w:rPr>
                <w:rFonts w:eastAsia="仿宋" w:hint="eastAsia"/>
                <w:color w:val="000000"/>
                <w:sz w:val="28"/>
              </w:rPr>
              <w:t>看跌期权：</w:t>
            </w:r>
            <w:r>
              <w:rPr>
                <w:rFonts w:eastAsia="仿宋"/>
                <w:color w:val="000000"/>
                <w:sz w:val="28"/>
              </w:rPr>
              <w:t>OI-</w:t>
            </w:r>
            <w:r>
              <w:rPr>
                <w:rFonts w:eastAsia="仿宋" w:hint="eastAsia"/>
                <w:color w:val="000000"/>
                <w:sz w:val="28"/>
              </w:rPr>
              <w:t>合约月份</w:t>
            </w:r>
            <w:r>
              <w:rPr>
                <w:rFonts w:eastAsia="仿宋"/>
                <w:color w:val="000000"/>
                <w:sz w:val="28"/>
              </w:rPr>
              <w:t>-P-</w:t>
            </w:r>
            <w:r>
              <w:rPr>
                <w:rFonts w:eastAsia="仿宋" w:hint="eastAsia"/>
                <w:color w:val="000000"/>
                <w:sz w:val="28"/>
              </w:rPr>
              <w:t>行权价格</w:t>
            </w:r>
          </w:p>
        </w:tc>
      </w:tr>
      <w:tr w:rsidR="00EF7E12" w:rsidTr="0057787A">
        <w:trPr>
          <w:trHeight w:val="454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12" w:rsidRDefault="00EF7E12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>
              <w:rPr>
                <w:rFonts w:eastAsia="仿宋" w:hint="eastAsia"/>
                <w:color w:val="000000"/>
                <w:sz w:val="28"/>
              </w:rPr>
              <w:t>上市交易所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12" w:rsidRDefault="00EF7E12" w:rsidP="0057787A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"/>
                <w:color w:val="000000"/>
                <w:sz w:val="28"/>
              </w:rPr>
            </w:pPr>
            <w:r>
              <w:rPr>
                <w:rFonts w:eastAsia="仿宋" w:hint="eastAsia"/>
                <w:color w:val="000000"/>
                <w:sz w:val="28"/>
              </w:rPr>
              <w:t>郑州商品交易所</w:t>
            </w:r>
          </w:p>
        </w:tc>
      </w:tr>
    </w:tbl>
    <w:p w:rsidR="00EF7E12" w:rsidRDefault="00EF7E12" w:rsidP="00EF7E12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2B58FB" w:rsidRDefault="002B58FB"/>
    <w:sectPr w:rsidR="002B58FB" w:rsidSect="002B5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7E12"/>
    <w:rsid w:val="000024BD"/>
    <w:rsid w:val="0000297B"/>
    <w:rsid w:val="00003C50"/>
    <w:rsid w:val="000078F5"/>
    <w:rsid w:val="00013139"/>
    <w:rsid w:val="00014CD2"/>
    <w:rsid w:val="00015B61"/>
    <w:rsid w:val="0001698C"/>
    <w:rsid w:val="000175A1"/>
    <w:rsid w:val="00017C7D"/>
    <w:rsid w:val="00022179"/>
    <w:rsid w:val="0002275C"/>
    <w:rsid w:val="00023335"/>
    <w:rsid w:val="00024C49"/>
    <w:rsid w:val="00030A5E"/>
    <w:rsid w:val="000325D0"/>
    <w:rsid w:val="00032E9E"/>
    <w:rsid w:val="00034468"/>
    <w:rsid w:val="00034783"/>
    <w:rsid w:val="00034C3C"/>
    <w:rsid w:val="000350F2"/>
    <w:rsid w:val="000352BC"/>
    <w:rsid w:val="0003574B"/>
    <w:rsid w:val="000364C8"/>
    <w:rsid w:val="0004015D"/>
    <w:rsid w:val="00040598"/>
    <w:rsid w:val="00040C7B"/>
    <w:rsid w:val="00040CF3"/>
    <w:rsid w:val="0004175D"/>
    <w:rsid w:val="000424DA"/>
    <w:rsid w:val="000425DE"/>
    <w:rsid w:val="00043126"/>
    <w:rsid w:val="00043D86"/>
    <w:rsid w:val="00043F4E"/>
    <w:rsid w:val="00046ADC"/>
    <w:rsid w:val="000470C8"/>
    <w:rsid w:val="000478AE"/>
    <w:rsid w:val="0005205D"/>
    <w:rsid w:val="000528FF"/>
    <w:rsid w:val="000538EB"/>
    <w:rsid w:val="000543C2"/>
    <w:rsid w:val="0005558A"/>
    <w:rsid w:val="00057391"/>
    <w:rsid w:val="00060D9C"/>
    <w:rsid w:val="00064BDD"/>
    <w:rsid w:val="00064C9B"/>
    <w:rsid w:val="00064DEC"/>
    <w:rsid w:val="00067E60"/>
    <w:rsid w:val="000706B1"/>
    <w:rsid w:val="000708B3"/>
    <w:rsid w:val="00070D4A"/>
    <w:rsid w:val="0007101D"/>
    <w:rsid w:val="000717CD"/>
    <w:rsid w:val="000721DE"/>
    <w:rsid w:val="000722FD"/>
    <w:rsid w:val="000726CF"/>
    <w:rsid w:val="00073D5F"/>
    <w:rsid w:val="00074B13"/>
    <w:rsid w:val="00074FD3"/>
    <w:rsid w:val="00076739"/>
    <w:rsid w:val="00077587"/>
    <w:rsid w:val="000808E7"/>
    <w:rsid w:val="00081A25"/>
    <w:rsid w:val="0008323E"/>
    <w:rsid w:val="000843FC"/>
    <w:rsid w:val="00085801"/>
    <w:rsid w:val="000877F3"/>
    <w:rsid w:val="00090580"/>
    <w:rsid w:val="00090EC9"/>
    <w:rsid w:val="0009146C"/>
    <w:rsid w:val="00092EFE"/>
    <w:rsid w:val="00093566"/>
    <w:rsid w:val="00094413"/>
    <w:rsid w:val="000A052B"/>
    <w:rsid w:val="000A239C"/>
    <w:rsid w:val="000A2ACE"/>
    <w:rsid w:val="000A3536"/>
    <w:rsid w:val="000A4B72"/>
    <w:rsid w:val="000A572F"/>
    <w:rsid w:val="000A63A0"/>
    <w:rsid w:val="000A7D54"/>
    <w:rsid w:val="000B0B9E"/>
    <w:rsid w:val="000B1060"/>
    <w:rsid w:val="000B20B7"/>
    <w:rsid w:val="000B2B77"/>
    <w:rsid w:val="000B62FD"/>
    <w:rsid w:val="000B75F7"/>
    <w:rsid w:val="000C0314"/>
    <w:rsid w:val="000C2F19"/>
    <w:rsid w:val="000C383C"/>
    <w:rsid w:val="000C6692"/>
    <w:rsid w:val="000C6CF1"/>
    <w:rsid w:val="000D1A59"/>
    <w:rsid w:val="000D333A"/>
    <w:rsid w:val="000D474F"/>
    <w:rsid w:val="000D5CB7"/>
    <w:rsid w:val="000D7435"/>
    <w:rsid w:val="000D7883"/>
    <w:rsid w:val="000E14F9"/>
    <w:rsid w:val="000E3C5D"/>
    <w:rsid w:val="000E531E"/>
    <w:rsid w:val="000F42A4"/>
    <w:rsid w:val="000F5BD5"/>
    <w:rsid w:val="00100015"/>
    <w:rsid w:val="00100B83"/>
    <w:rsid w:val="00101A3F"/>
    <w:rsid w:val="001022FD"/>
    <w:rsid w:val="001028EE"/>
    <w:rsid w:val="00103E9F"/>
    <w:rsid w:val="00104C9A"/>
    <w:rsid w:val="00105404"/>
    <w:rsid w:val="0010541F"/>
    <w:rsid w:val="00106103"/>
    <w:rsid w:val="00110DEF"/>
    <w:rsid w:val="00111B8F"/>
    <w:rsid w:val="001124E5"/>
    <w:rsid w:val="0011446F"/>
    <w:rsid w:val="00115E80"/>
    <w:rsid w:val="001162EA"/>
    <w:rsid w:val="00117046"/>
    <w:rsid w:val="00120142"/>
    <w:rsid w:val="00121BB0"/>
    <w:rsid w:val="00121FF5"/>
    <w:rsid w:val="001221E3"/>
    <w:rsid w:val="0012593D"/>
    <w:rsid w:val="0012625F"/>
    <w:rsid w:val="00126726"/>
    <w:rsid w:val="00126942"/>
    <w:rsid w:val="00127127"/>
    <w:rsid w:val="00127994"/>
    <w:rsid w:val="00131833"/>
    <w:rsid w:val="00131C2B"/>
    <w:rsid w:val="00133DFA"/>
    <w:rsid w:val="00134A63"/>
    <w:rsid w:val="00134E1D"/>
    <w:rsid w:val="001361B1"/>
    <w:rsid w:val="00136FD8"/>
    <w:rsid w:val="00137906"/>
    <w:rsid w:val="00137A42"/>
    <w:rsid w:val="00140C02"/>
    <w:rsid w:val="00141C9B"/>
    <w:rsid w:val="00144371"/>
    <w:rsid w:val="00144C05"/>
    <w:rsid w:val="00144CE8"/>
    <w:rsid w:val="00145B6C"/>
    <w:rsid w:val="00150356"/>
    <w:rsid w:val="001517F2"/>
    <w:rsid w:val="001523C1"/>
    <w:rsid w:val="001527D1"/>
    <w:rsid w:val="00153398"/>
    <w:rsid w:val="001540BF"/>
    <w:rsid w:val="001545B9"/>
    <w:rsid w:val="00155CCA"/>
    <w:rsid w:val="001563BB"/>
    <w:rsid w:val="00156E17"/>
    <w:rsid w:val="001600E6"/>
    <w:rsid w:val="00160E4E"/>
    <w:rsid w:val="0016469F"/>
    <w:rsid w:val="001658F4"/>
    <w:rsid w:val="00166DB1"/>
    <w:rsid w:val="00166E56"/>
    <w:rsid w:val="00170D08"/>
    <w:rsid w:val="001717E4"/>
    <w:rsid w:val="00172E4E"/>
    <w:rsid w:val="0017462A"/>
    <w:rsid w:val="00177D02"/>
    <w:rsid w:val="0018087A"/>
    <w:rsid w:val="00181C17"/>
    <w:rsid w:val="001823A2"/>
    <w:rsid w:val="00182BCD"/>
    <w:rsid w:val="001830C2"/>
    <w:rsid w:val="001840A6"/>
    <w:rsid w:val="00187D0F"/>
    <w:rsid w:val="00187F85"/>
    <w:rsid w:val="00190002"/>
    <w:rsid w:val="0019005D"/>
    <w:rsid w:val="00192C59"/>
    <w:rsid w:val="00194A9B"/>
    <w:rsid w:val="00194BDD"/>
    <w:rsid w:val="00194CB6"/>
    <w:rsid w:val="00195E5C"/>
    <w:rsid w:val="00197ED8"/>
    <w:rsid w:val="001A0100"/>
    <w:rsid w:val="001A16A6"/>
    <w:rsid w:val="001A1EAA"/>
    <w:rsid w:val="001A1F6D"/>
    <w:rsid w:val="001A4781"/>
    <w:rsid w:val="001A59E4"/>
    <w:rsid w:val="001A6292"/>
    <w:rsid w:val="001A7708"/>
    <w:rsid w:val="001B2819"/>
    <w:rsid w:val="001B491B"/>
    <w:rsid w:val="001B727F"/>
    <w:rsid w:val="001C0EBD"/>
    <w:rsid w:val="001C2095"/>
    <w:rsid w:val="001C3A5E"/>
    <w:rsid w:val="001C3DB0"/>
    <w:rsid w:val="001C3ED3"/>
    <w:rsid w:val="001D0B13"/>
    <w:rsid w:val="001D116B"/>
    <w:rsid w:val="001D1F5C"/>
    <w:rsid w:val="001D2A2B"/>
    <w:rsid w:val="001D2B35"/>
    <w:rsid w:val="001D73F3"/>
    <w:rsid w:val="001E0B1C"/>
    <w:rsid w:val="001E0B23"/>
    <w:rsid w:val="001E19FF"/>
    <w:rsid w:val="001E2F6D"/>
    <w:rsid w:val="001E322F"/>
    <w:rsid w:val="001E3E9B"/>
    <w:rsid w:val="001F1632"/>
    <w:rsid w:val="001F26D8"/>
    <w:rsid w:val="001F33F4"/>
    <w:rsid w:val="001F3606"/>
    <w:rsid w:val="001F4F73"/>
    <w:rsid w:val="001F7136"/>
    <w:rsid w:val="002005A3"/>
    <w:rsid w:val="00200BF0"/>
    <w:rsid w:val="00203090"/>
    <w:rsid w:val="00204AD7"/>
    <w:rsid w:val="00205204"/>
    <w:rsid w:val="00205CA9"/>
    <w:rsid w:val="0020617E"/>
    <w:rsid w:val="002065C6"/>
    <w:rsid w:val="00212B8E"/>
    <w:rsid w:val="00213877"/>
    <w:rsid w:val="002141F0"/>
    <w:rsid w:val="0021631D"/>
    <w:rsid w:val="002164B6"/>
    <w:rsid w:val="00216CFE"/>
    <w:rsid w:val="00217A8B"/>
    <w:rsid w:val="0022144A"/>
    <w:rsid w:val="00222EA1"/>
    <w:rsid w:val="00224729"/>
    <w:rsid w:val="00224AEF"/>
    <w:rsid w:val="00227BE6"/>
    <w:rsid w:val="002304D7"/>
    <w:rsid w:val="002309B4"/>
    <w:rsid w:val="002317C2"/>
    <w:rsid w:val="00232DF7"/>
    <w:rsid w:val="00235F45"/>
    <w:rsid w:val="00242965"/>
    <w:rsid w:val="00243E6F"/>
    <w:rsid w:val="002451B0"/>
    <w:rsid w:val="00245390"/>
    <w:rsid w:val="00246655"/>
    <w:rsid w:val="002475DA"/>
    <w:rsid w:val="00251387"/>
    <w:rsid w:val="0025358E"/>
    <w:rsid w:val="00253C3A"/>
    <w:rsid w:val="00257664"/>
    <w:rsid w:val="002623BE"/>
    <w:rsid w:val="00262EEF"/>
    <w:rsid w:val="002640C3"/>
    <w:rsid w:val="0026496C"/>
    <w:rsid w:val="00265ABF"/>
    <w:rsid w:val="00270512"/>
    <w:rsid w:val="002707DB"/>
    <w:rsid w:val="002726C6"/>
    <w:rsid w:val="00276626"/>
    <w:rsid w:val="00277FBD"/>
    <w:rsid w:val="002839FB"/>
    <w:rsid w:val="00283E9B"/>
    <w:rsid w:val="002851F8"/>
    <w:rsid w:val="00286799"/>
    <w:rsid w:val="0028781D"/>
    <w:rsid w:val="0029031B"/>
    <w:rsid w:val="0029163D"/>
    <w:rsid w:val="002918B2"/>
    <w:rsid w:val="00292095"/>
    <w:rsid w:val="00292B71"/>
    <w:rsid w:val="00293793"/>
    <w:rsid w:val="002943E2"/>
    <w:rsid w:val="00295843"/>
    <w:rsid w:val="00295AC8"/>
    <w:rsid w:val="00296048"/>
    <w:rsid w:val="00297978"/>
    <w:rsid w:val="00297A0B"/>
    <w:rsid w:val="002A3537"/>
    <w:rsid w:val="002A35D3"/>
    <w:rsid w:val="002A64EE"/>
    <w:rsid w:val="002A73D5"/>
    <w:rsid w:val="002A754F"/>
    <w:rsid w:val="002B1494"/>
    <w:rsid w:val="002B2E84"/>
    <w:rsid w:val="002B3BD7"/>
    <w:rsid w:val="002B3DDE"/>
    <w:rsid w:val="002B4CCA"/>
    <w:rsid w:val="002B5841"/>
    <w:rsid w:val="002B58FB"/>
    <w:rsid w:val="002B5E2E"/>
    <w:rsid w:val="002B736E"/>
    <w:rsid w:val="002B73FA"/>
    <w:rsid w:val="002B7BAF"/>
    <w:rsid w:val="002C1160"/>
    <w:rsid w:val="002C1F48"/>
    <w:rsid w:val="002C2195"/>
    <w:rsid w:val="002C3022"/>
    <w:rsid w:val="002C358A"/>
    <w:rsid w:val="002C4514"/>
    <w:rsid w:val="002C7066"/>
    <w:rsid w:val="002C7705"/>
    <w:rsid w:val="002D2E63"/>
    <w:rsid w:val="002D4B20"/>
    <w:rsid w:val="002D5308"/>
    <w:rsid w:val="002D5419"/>
    <w:rsid w:val="002D5EDE"/>
    <w:rsid w:val="002D6D18"/>
    <w:rsid w:val="002D7691"/>
    <w:rsid w:val="002E2B86"/>
    <w:rsid w:val="002E3DC4"/>
    <w:rsid w:val="002E4797"/>
    <w:rsid w:val="002E48CA"/>
    <w:rsid w:val="002E737F"/>
    <w:rsid w:val="002F3C82"/>
    <w:rsid w:val="002F60A5"/>
    <w:rsid w:val="002F6A98"/>
    <w:rsid w:val="002F6C0E"/>
    <w:rsid w:val="002F78F9"/>
    <w:rsid w:val="002F7E75"/>
    <w:rsid w:val="0030368B"/>
    <w:rsid w:val="00305E6C"/>
    <w:rsid w:val="00307F49"/>
    <w:rsid w:val="00310AAE"/>
    <w:rsid w:val="003112F8"/>
    <w:rsid w:val="00313359"/>
    <w:rsid w:val="00313638"/>
    <w:rsid w:val="00314D59"/>
    <w:rsid w:val="003150C1"/>
    <w:rsid w:val="0031526B"/>
    <w:rsid w:val="00315640"/>
    <w:rsid w:val="00315FA4"/>
    <w:rsid w:val="00316006"/>
    <w:rsid w:val="00316F78"/>
    <w:rsid w:val="00316F80"/>
    <w:rsid w:val="0031710B"/>
    <w:rsid w:val="00324232"/>
    <w:rsid w:val="003260EE"/>
    <w:rsid w:val="00327918"/>
    <w:rsid w:val="003315FB"/>
    <w:rsid w:val="00332358"/>
    <w:rsid w:val="00334BD9"/>
    <w:rsid w:val="00335886"/>
    <w:rsid w:val="0033639A"/>
    <w:rsid w:val="0033665E"/>
    <w:rsid w:val="00336896"/>
    <w:rsid w:val="003368AE"/>
    <w:rsid w:val="00336DF0"/>
    <w:rsid w:val="00337C4D"/>
    <w:rsid w:val="00343D15"/>
    <w:rsid w:val="0034592A"/>
    <w:rsid w:val="003462A7"/>
    <w:rsid w:val="0034643F"/>
    <w:rsid w:val="00346605"/>
    <w:rsid w:val="00346F80"/>
    <w:rsid w:val="00351541"/>
    <w:rsid w:val="00351A61"/>
    <w:rsid w:val="00351B1C"/>
    <w:rsid w:val="00351F26"/>
    <w:rsid w:val="00352EFB"/>
    <w:rsid w:val="00353C3F"/>
    <w:rsid w:val="00355474"/>
    <w:rsid w:val="003558FA"/>
    <w:rsid w:val="00360ED4"/>
    <w:rsid w:val="00361FE4"/>
    <w:rsid w:val="00362582"/>
    <w:rsid w:val="00363AE4"/>
    <w:rsid w:val="00363F02"/>
    <w:rsid w:val="00364E19"/>
    <w:rsid w:val="00365D63"/>
    <w:rsid w:val="00365DAE"/>
    <w:rsid w:val="00366E6C"/>
    <w:rsid w:val="00371983"/>
    <w:rsid w:val="003719D9"/>
    <w:rsid w:val="0037361B"/>
    <w:rsid w:val="00375608"/>
    <w:rsid w:val="00376D73"/>
    <w:rsid w:val="0037739A"/>
    <w:rsid w:val="00377550"/>
    <w:rsid w:val="00377BE5"/>
    <w:rsid w:val="00382C97"/>
    <w:rsid w:val="00382DA3"/>
    <w:rsid w:val="00382DDE"/>
    <w:rsid w:val="0038334D"/>
    <w:rsid w:val="00383BD0"/>
    <w:rsid w:val="00385078"/>
    <w:rsid w:val="00387347"/>
    <w:rsid w:val="003910CF"/>
    <w:rsid w:val="00392934"/>
    <w:rsid w:val="00392BEC"/>
    <w:rsid w:val="003956AA"/>
    <w:rsid w:val="00396278"/>
    <w:rsid w:val="00396595"/>
    <w:rsid w:val="00397A0A"/>
    <w:rsid w:val="00397BD1"/>
    <w:rsid w:val="003A077C"/>
    <w:rsid w:val="003A0D06"/>
    <w:rsid w:val="003A17E8"/>
    <w:rsid w:val="003A1979"/>
    <w:rsid w:val="003A1A2B"/>
    <w:rsid w:val="003A1F23"/>
    <w:rsid w:val="003A2876"/>
    <w:rsid w:val="003A40DF"/>
    <w:rsid w:val="003A5929"/>
    <w:rsid w:val="003A597F"/>
    <w:rsid w:val="003B1885"/>
    <w:rsid w:val="003B3044"/>
    <w:rsid w:val="003B39F7"/>
    <w:rsid w:val="003B3FD6"/>
    <w:rsid w:val="003B44F7"/>
    <w:rsid w:val="003B4D3B"/>
    <w:rsid w:val="003B50D5"/>
    <w:rsid w:val="003C03C6"/>
    <w:rsid w:val="003C0AD6"/>
    <w:rsid w:val="003C1984"/>
    <w:rsid w:val="003C1B9F"/>
    <w:rsid w:val="003C1C8A"/>
    <w:rsid w:val="003C28EB"/>
    <w:rsid w:val="003C4AB8"/>
    <w:rsid w:val="003C64E3"/>
    <w:rsid w:val="003C6649"/>
    <w:rsid w:val="003C75FC"/>
    <w:rsid w:val="003D0642"/>
    <w:rsid w:val="003D11AB"/>
    <w:rsid w:val="003D1932"/>
    <w:rsid w:val="003D1B6B"/>
    <w:rsid w:val="003D2798"/>
    <w:rsid w:val="003D27AA"/>
    <w:rsid w:val="003D2EF7"/>
    <w:rsid w:val="003D3A99"/>
    <w:rsid w:val="003D50FD"/>
    <w:rsid w:val="003D5669"/>
    <w:rsid w:val="003D741F"/>
    <w:rsid w:val="003E0D92"/>
    <w:rsid w:val="003E2175"/>
    <w:rsid w:val="003E2C06"/>
    <w:rsid w:val="003E3373"/>
    <w:rsid w:val="003E46BA"/>
    <w:rsid w:val="003E64D7"/>
    <w:rsid w:val="003E7009"/>
    <w:rsid w:val="003F07AC"/>
    <w:rsid w:val="003F153E"/>
    <w:rsid w:val="003F3040"/>
    <w:rsid w:val="003F6447"/>
    <w:rsid w:val="003F6771"/>
    <w:rsid w:val="003F74CE"/>
    <w:rsid w:val="003F7983"/>
    <w:rsid w:val="004000C7"/>
    <w:rsid w:val="004010EE"/>
    <w:rsid w:val="0040113B"/>
    <w:rsid w:val="004012F7"/>
    <w:rsid w:val="00401A31"/>
    <w:rsid w:val="00407429"/>
    <w:rsid w:val="00407440"/>
    <w:rsid w:val="004129C4"/>
    <w:rsid w:val="00412F63"/>
    <w:rsid w:val="00413250"/>
    <w:rsid w:val="00413704"/>
    <w:rsid w:val="00413AE0"/>
    <w:rsid w:val="00414150"/>
    <w:rsid w:val="00415347"/>
    <w:rsid w:val="00416A04"/>
    <w:rsid w:val="00422A26"/>
    <w:rsid w:val="00423486"/>
    <w:rsid w:val="00424C39"/>
    <w:rsid w:val="00424D66"/>
    <w:rsid w:val="00425B0E"/>
    <w:rsid w:val="00426963"/>
    <w:rsid w:val="0043086E"/>
    <w:rsid w:val="0043160C"/>
    <w:rsid w:val="00432937"/>
    <w:rsid w:val="00433719"/>
    <w:rsid w:val="0043470A"/>
    <w:rsid w:val="00435EDE"/>
    <w:rsid w:val="00435EE4"/>
    <w:rsid w:val="00436F7F"/>
    <w:rsid w:val="004374C6"/>
    <w:rsid w:val="0044001E"/>
    <w:rsid w:val="004407C4"/>
    <w:rsid w:val="0044217B"/>
    <w:rsid w:val="00442BC6"/>
    <w:rsid w:val="00442D3F"/>
    <w:rsid w:val="00443FB5"/>
    <w:rsid w:val="00445C07"/>
    <w:rsid w:val="00445F01"/>
    <w:rsid w:val="004467D7"/>
    <w:rsid w:val="0044700B"/>
    <w:rsid w:val="00447313"/>
    <w:rsid w:val="00450933"/>
    <w:rsid w:val="004513CB"/>
    <w:rsid w:val="00451A6E"/>
    <w:rsid w:val="00451F9C"/>
    <w:rsid w:val="004530A6"/>
    <w:rsid w:val="00453A33"/>
    <w:rsid w:val="0045449F"/>
    <w:rsid w:val="0045626A"/>
    <w:rsid w:val="00460063"/>
    <w:rsid w:val="00460492"/>
    <w:rsid w:val="00462197"/>
    <w:rsid w:val="004642B6"/>
    <w:rsid w:val="00464447"/>
    <w:rsid w:val="0046698E"/>
    <w:rsid w:val="004671F7"/>
    <w:rsid w:val="00467648"/>
    <w:rsid w:val="0047136B"/>
    <w:rsid w:val="00471C99"/>
    <w:rsid w:val="00471F8D"/>
    <w:rsid w:val="00473673"/>
    <w:rsid w:val="00475263"/>
    <w:rsid w:val="0047542E"/>
    <w:rsid w:val="00475661"/>
    <w:rsid w:val="00475ABB"/>
    <w:rsid w:val="0047642D"/>
    <w:rsid w:val="00476F1D"/>
    <w:rsid w:val="00477FBA"/>
    <w:rsid w:val="00480311"/>
    <w:rsid w:val="004816CE"/>
    <w:rsid w:val="004820FE"/>
    <w:rsid w:val="00482615"/>
    <w:rsid w:val="00482D84"/>
    <w:rsid w:val="00483388"/>
    <w:rsid w:val="00484A66"/>
    <w:rsid w:val="00485976"/>
    <w:rsid w:val="0048612A"/>
    <w:rsid w:val="00487C27"/>
    <w:rsid w:val="00492581"/>
    <w:rsid w:val="0049373B"/>
    <w:rsid w:val="004949C9"/>
    <w:rsid w:val="00494FBD"/>
    <w:rsid w:val="004A044E"/>
    <w:rsid w:val="004A0B07"/>
    <w:rsid w:val="004A2919"/>
    <w:rsid w:val="004A32A9"/>
    <w:rsid w:val="004A34FA"/>
    <w:rsid w:val="004A3E0A"/>
    <w:rsid w:val="004A3ECD"/>
    <w:rsid w:val="004A418D"/>
    <w:rsid w:val="004A49A8"/>
    <w:rsid w:val="004A746E"/>
    <w:rsid w:val="004A7CA1"/>
    <w:rsid w:val="004B0E21"/>
    <w:rsid w:val="004B3D81"/>
    <w:rsid w:val="004B53DA"/>
    <w:rsid w:val="004B6813"/>
    <w:rsid w:val="004C055D"/>
    <w:rsid w:val="004C1A77"/>
    <w:rsid w:val="004C295D"/>
    <w:rsid w:val="004D1B1C"/>
    <w:rsid w:val="004D24E1"/>
    <w:rsid w:val="004D4B04"/>
    <w:rsid w:val="004D6BC5"/>
    <w:rsid w:val="004D76D6"/>
    <w:rsid w:val="004D78ED"/>
    <w:rsid w:val="004D7D54"/>
    <w:rsid w:val="004E0044"/>
    <w:rsid w:val="004E0048"/>
    <w:rsid w:val="004E12F7"/>
    <w:rsid w:val="004E33A2"/>
    <w:rsid w:val="004E3B43"/>
    <w:rsid w:val="004E50B4"/>
    <w:rsid w:val="004E5DD7"/>
    <w:rsid w:val="004E695F"/>
    <w:rsid w:val="004E788A"/>
    <w:rsid w:val="004F070B"/>
    <w:rsid w:val="004F096D"/>
    <w:rsid w:val="004F246D"/>
    <w:rsid w:val="004F310A"/>
    <w:rsid w:val="004F3BAE"/>
    <w:rsid w:val="004F49DA"/>
    <w:rsid w:val="004F51D4"/>
    <w:rsid w:val="004F51E9"/>
    <w:rsid w:val="004F563B"/>
    <w:rsid w:val="005008BB"/>
    <w:rsid w:val="0050226A"/>
    <w:rsid w:val="00505389"/>
    <w:rsid w:val="0050556E"/>
    <w:rsid w:val="00506360"/>
    <w:rsid w:val="00507946"/>
    <w:rsid w:val="005079EE"/>
    <w:rsid w:val="00510B4B"/>
    <w:rsid w:val="005110B4"/>
    <w:rsid w:val="00513E7D"/>
    <w:rsid w:val="005174C1"/>
    <w:rsid w:val="00520BC4"/>
    <w:rsid w:val="00520BE8"/>
    <w:rsid w:val="005212E3"/>
    <w:rsid w:val="00521718"/>
    <w:rsid w:val="005222E6"/>
    <w:rsid w:val="00523688"/>
    <w:rsid w:val="00523E81"/>
    <w:rsid w:val="00523EEC"/>
    <w:rsid w:val="00523F08"/>
    <w:rsid w:val="0052436D"/>
    <w:rsid w:val="0052489F"/>
    <w:rsid w:val="00525091"/>
    <w:rsid w:val="0052555F"/>
    <w:rsid w:val="00527B0C"/>
    <w:rsid w:val="0053101C"/>
    <w:rsid w:val="005336D3"/>
    <w:rsid w:val="00534F38"/>
    <w:rsid w:val="00535050"/>
    <w:rsid w:val="00536B67"/>
    <w:rsid w:val="0054141B"/>
    <w:rsid w:val="005430F8"/>
    <w:rsid w:val="00544048"/>
    <w:rsid w:val="0054796A"/>
    <w:rsid w:val="00547E24"/>
    <w:rsid w:val="00552E3D"/>
    <w:rsid w:val="00554AFD"/>
    <w:rsid w:val="005554C6"/>
    <w:rsid w:val="00555703"/>
    <w:rsid w:val="00555D8E"/>
    <w:rsid w:val="005564D7"/>
    <w:rsid w:val="005579B1"/>
    <w:rsid w:val="00557DCC"/>
    <w:rsid w:val="00560C2D"/>
    <w:rsid w:val="005643B6"/>
    <w:rsid w:val="00564656"/>
    <w:rsid w:val="00564D7B"/>
    <w:rsid w:val="005651CE"/>
    <w:rsid w:val="005658A6"/>
    <w:rsid w:val="00565E20"/>
    <w:rsid w:val="005673FB"/>
    <w:rsid w:val="005715C3"/>
    <w:rsid w:val="00572B3B"/>
    <w:rsid w:val="00572F8A"/>
    <w:rsid w:val="005734EC"/>
    <w:rsid w:val="0057451D"/>
    <w:rsid w:val="00575F3B"/>
    <w:rsid w:val="00577961"/>
    <w:rsid w:val="00581009"/>
    <w:rsid w:val="005838B2"/>
    <w:rsid w:val="005868C7"/>
    <w:rsid w:val="0058784A"/>
    <w:rsid w:val="00590482"/>
    <w:rsid w:val="00591BB4"/>
    <w:rsid w:val="0059268A"/>
    <w:rsid w:val="00593907"/>
    <w:rsid w:val="0059468C"/>
    <w:rsid w:val="00594E40"/>
    <w:rsid w:val="00595FF7"/>
    <w:rsid w:val="00596CBC"/>
    <w:rsid w:val="005979B4"/>
    <w:rsid w:val="005A07C5"/>
    <w:rsid w:val="005A146A"/>
    <w:rsid w:val="005A17D5"/>
    <w:rsid w:val="005A21FA"/>
    <w:rsid w:val="005A5522"/>
    <w:rsid w:val="005A5D4D"/>
    <w:rsid w:val="005A7E5A"/>
    <w:rsid w:val="005B05D3"/>
    <w:rsid w:val="005B0DE7"/>
    <w:rsid w:val="005B2520"/>
    <w:rsid w:val="005B53CC"/>
    <w:rsid w:val="005B5A87"/>
    <w:rsid w:val="005B6155"/>
    <w:rsid w:val="005B6372"/>
    <w:rsid w:val="005B77AA"/>
    <w:rsid w:val="005B7AEF"/>
    <w:rsid w:val="005B7C33"/>
    <w:rsid w:val="005C0750"/>
    <w:rsid w:val="005C1E1B"/>
    <w:rsid w:val="005C23FD"/>
    <w:rsid w:val="005C2ACA"/>
    <w:rsid w:val="005C4759"/>
    <w:rsid w:val="005C49B2"/>
    <w:rsid w:val="005C4B89"/>
    <w:rsid w:val="005C5AE1"/>
    <w:rsid w:val="005D0256"/>
    <w:rsid w:val="005D2BD2"/>
    <w:rsid w:val="005D4BC9"/>
    <w:rsid w:val="005D5569"/>
    <w:rsid w:val="005D6635"/>
    <w:rsid w:val="005E0F65"/>
    <w:rsid w:val="005E492C"/>
    <w:rsid w:val="005E4F54"/>
    <w:rsid w:val="005E6E5F"/>
    <w:rsid w:val="005E7146"/>
    <w:rsid w:val="005E73A3"/>
    <w:rsid w:val="005E7BBE"/>
    <w:rsid w:val="005F10B2"/>
    <w:rsid w:val="005F1317"/>
    <w:rsid w:val="005F2A20"/>
    <w:rsid w:val="005F3516"/>
    <w:rsid w:val="005F48C4"/>
    <w:rsid w:val="005F59F7"/>
    <w:rsid w:val="005F7D04"/>
    <w:rsid w:val="005F7D89"/>
    <w:rsid w:val="005F7DCC"/>
    <w:rsid w:val="00600FD6"/>
    <w:rsid w:val="00603AD5"/>
    <w:rsid w:val="00606781"/>
    <w:rsid w:val="00607CE2"/>
    <w:rsid w:val="00610B73"/>
    <w:rsid w:val="00610CC3"/>
    <w:rsid w:val="0061397D"/>
    <w:rsid w:val="0061488B"/>
    <w:rsid w:val="00614DD2"/>
    <w:rsid w:val="0061605F"/>
    <w:rsid w:val="00616FA1"/>
    <w:rsid w:val="0061728D"/>
    <w:rsid w:val="00620097"/>
    <w:rsid w:val="00620159"/>
    <w:rsid w:val="00622577"/>
    <w:rsid w:val="00622ADD"/>
    <w:rsid w:val="00623A4A"/>
    <w:rsid w:val="00632120"/>
    <w:rsid w:val="006333A0"/>
    <w:rsid w:val="006352BC"/>
    <w:rsid w:val="00635740"/>
    <w:rsid w:val="00635FA7"/>
    <w:rsid w:val="00636147"/>
    <w:rsid w:val="00636E8C"/>
    <w:rsid w:val="00640A41"/>
    <w:rsid w:val="00640B03"/>
    <w:rsid w:val="00640F24"/>
    <w:rsid w:val="00641382"/>
    <w:rsid w:val="00641A34"/>
    <w:rsid w:val="00641FA2"/>
    <w:rsid w:val="00642FAC"/>
    <w:rsid w:val="00643316"/>
    <w:rsid w:val="00643498"/>
    <w:rsid w:val="00643F5A"/>
    <w:rsid w:val="00645A40"/>
    <w:rsid w:val="006463C2"/>
    <w:rsid w:val="00646B37"/>
    <w:rsid w:val="00646B3C"/>
    <w:rsid w:val="00646E57"/>
    <w:rsid w:val="00646FB2"/>
    <w:rsid w:val="00647629"/>
    <w:rsid w:val="00647E34"/>
    <w:rsid w:val="00650865"/>
    <w:rsid w:val="00650CEB"/>
    <w:rsid w:val="00651DA8"/>
    <w:rsid w:val="00653709"/>
    <w:rsid w:val="00653FEA"/>
    <w:rsid w:val="006575E9"/>
    <w:rsid w:val="006609AE"/>
    <w:rsid w:val="006622F7"/>
    <w:rsid w:val="0066380F"/>
    <w:rsid w:val="006643A8"/>
    <w:rsid w:val="00665661"/>
    <w:rsid w:val="00665874"/>
    <w:rsid w:val="00665AFD"/>
    <w:rsid w:val="006679DA"/>
    <w:rsid w:val="00667FD9"/>
    <w:rsid w:val="00672E14"/>
    <w:rsid w:val="00674C20"/>
    <w:rsid w:val="006762CF"/>
    <w:rsid w:val="00676458"/>
    <w:rsid w:val="00677652"/>
    <w:rsid w:val="00677C5F"/>
    <w:rsid w:val="00680D8A"/>
    <w:rsid w:val="00682541"/>
    <w:rsid w:val="00682A49"/>
    <w:rsid w:val="00682B10"/>
    <w:rsid w:val="006830DA"/>
    <w:rsid w:val="006834CD"/>
    <w:rsid w:val="006838A2"/>
    <w:rsid w:val="0068501A"/>
    <w:rsid w:val="00686166"/>
    <w:rsid w:val="00687665"/>
    <w:rsid w:val="00687EDE"/>
    <w:rsid w:val="00690C76"/>
    <w:rsid w:val="00690E22"/>
    <w:rsid w:val="006926AD"/>
    <w:rsid w:val="00692FED"/>
    <w:rsid w:val="0069327F"/>
    <w:rsid w:val="006937BF"/>
    <w:rsid w:val="00693818"/>
    <w:rsid w:val="006942EA"/>
    <w:rsid w:val="006944B4"/>
    <w:rsid w:val="00694C41"/>
    <w:rsid w:val="00694DAF"/>
    <w:rsid w:val="00694F45"/>
    <w:rsid w:val="00695890"/>
    <w:rsid w:val="006A0FE0"/>
    <w:rsid w:val="006A2DC7"/>
    <w:rsid w:val="006B0413"/>
    <w:rsid w:val="006B04A2"/>
    <w:rsid w:val="006B0C0C"/>
    <w:rsid w:val="006B105F"/>
    <w:rsid w:val="006B16B9"/>
    <w:rsid w:val="006B2625"/>
    <w:rsid w:val="006B3434"/>
    <w:rsid w:val="006B36D9"/>
    <w:rsid w:val="006B7277"/>
    <w:rsid w:val="006B7C3F"/>
    <w:rsid w:val="006C1290"/>
    <w:rsid w:val="006C12C0"/>
    <w:rsid w:val="006C35EF"/>
    <w:rsid w:val="006C4708"/>
    <w:rsid w:val="006C50E0"/>
    <w:rsid w:val="006C6124"/>
    <w:rsid w:val="006D1058"/>
    <w:rsid w:val="006D15C9"/>
    <w:rsid w:val="006D224F"/>
    <w:rsid w:val="006D253A"/>
    <w:rsid w:val="006D25B5"/>
    <w:rsid w:val="006D3867"/>
    <w:rsid w:val="006D3888"/>
    <w:rsid w:val="006D410D"/>
    <w:rsid w:val="006D5B10"/>
    <w:rsid w:val="006E2081"/>
    <w:rsid w:val="006E2C86"/>
    <w:rsid w:val="006E3468"/>
    <w:rsid w:val="006E3D3E"/>
    <w:rsid w:val="006E52AB"/>
    <w:rsid w:val="006E5434"/>
    <w:rsid w:val="006E667C"/>
    <w:rsid w:val="006E6BDE"/>
    <w:rsid w:val="006E78B6"/>
    <w:rsid w:val="006F136F"/>
    <w:rsid w:val="006F2D07"/>
    <w:rsid w:val="006F3564"/>
    <w:rsid w:val="006F3915"/>
    <w:rsid w:val="006F55CB"/>
    <w:rsid w:val="006F5958"/>
    <w:rsid w:val="006F61E9"/>
    <w:rsid w:val="0070149D"/>
    <w:rsid w:val="007055A9"/>
    <w:rsid w:val="007055C4"/>
    <w:rsid w:val="0070620B"/>
    <w:rsid w:val="00706D61"/>
    <w:rsid w:val="00713242"/>
    <w:rsid w:val="00714364"/>
    <w:rsid w:val="00714665"/>
    <w:rsid w:val="00714A39"/>
    <w:rsid w:val="00715CA1"/>
    <w:rsid w:val="00717243"/>
    <w:rsid w:val="00721672"/>
    <w:rsid w:val="0072317D"/>
    <w:rsid w:val="007245FE"/>
    <w:rsid w:val="00730CF1"/>
    <w:rsid w:val="00731D45"/>
    <w:rsid w:val="00731F71"/>
    <w:rsid w:val="00733FC2"/>
    <w:rsid w:val="007348A6"/>
    <w:rsid w:val="00735298"/>
    <w:rsid w:val="00735B5A"/>
    <w:rsid w:val="00736E50"/>
    <w:rsid w:val="00737E06"/>
    <w:rsid w:val="00741637"/>
    <w:rsid w:val="007429FD"/>
    <w:rsid w:val="00745E22"/>
    <w:rsid w:val="00751710"/>
    <w:rsid w:val="00752268"/>
    <w:rsid w:val="007536F9"/>
    <w:rsid w:val="007539B5"/>
    <w:rsid w:val="00753A33"/>
    <w:rsid w:val="00754002"/>
    <w:rsid w:val="007559F4"/>
    <w:rsid w:val="00756805"/>
    <w:rsid w:val="00756BE9"/>
    <w:rsid w:val="0075710C"/>
    <w:rsid w:val="00757328"/>
    <w:rsid w:val="007573F6"/>
    <w:rsid w:val="00757F6C"/>
    <w:rsid w:val="00765B82"/>
    <w:rsid w:val="00766860"/>
    <w:rsid w:val="00766878"/>
    <w:rsid w:val="007668CB"/>
    <w:rsid w:val="007677BA"/>
    <w:rsid w:val="00770E1B"/>
    <w:rsid w:val="007722AC"/>
    <w:rsid w:val="00772872"/>
    <w:rsid w:val="00773074"/>
    <w:rsid w:val="0077322A"/>
    <w:rsid w:val="00773719"/>
    <w:rsid w:val="00773B6B"/>
    <w:rsid w:val="00774179"/>
    <w:rsid w:val="007758D9"/>
    <w:rsid w:val="00776FC1"/>
    <w:rsid w:val="00777E58"/>
    <w:rsid w:val="00782755"/>
    <w:rsid w:val="0078291B"/>
    <w:rsid w:val="0078331A"/>
    <w:rsid w:val="00783354"/>
    <w:rsid w:val="0078363D"/>
    <w:rsid w:val="0078622E"/>
    <w:rsid w:val="0078738D"/>
    <w:rsid w:val="00793756"/>
    <w:rsid w:val="00794EC0"/>
    <w:rsid w:val="007952E5"/>
    <w:rsid w:val="00795B5F"/>
    <w:rsid w:val="007A0591"/>
    <w:rsid w:val="007A0F92"/>
    <w:rsid w:val="007A223B"/>
    <w:rsid w:val="007A4CB9"/>
    <w:rsid w:val="007A53FB"/>
    <w:rsid w:val="007A6002"/>
    <w:rsid w:val="007A62FC"/>
    <w:rsid w:val="007A6BB7"/>
    <w:rsid w:val="007B05FD"/>
    <w:rsid w:val="007B0AFE"/>
    <w:rsid w:val="007B0DE0"/>
    <w:rsid w:val="007B1BD1"/>
    <w:rsid w:val="007B28A9"/>
    <w:rsid w:val="007B4725"/>
    <w:rsid w:val="007B51F0"/>
    <w:rsid w:val="007B693C"/>
    <w:rsid w:val="007B76B2"/>
    <w:rsid w:val="007C1662"/>
    <w:rsid w:val="007C50A1"/>
    <w:rsid w:val="007C524D"/>
    <w:rsid w:val="007C64C1"/>
    <w:rsid w:val="007C6B1B"/>
    <w:rsid w:val="007D0E9C"/>
    <w:rsid w:val="007D162E"/>
    <w:rsid w:val="007D194F"/>
    <w:rsid w:val="007D1CB9"/>
    <w:rsid w:val="007D1DDA"/>
    <w:rsid w:val="007D2588"/>
    <w:rsid w:val="007D5314"/>
    <w:rsid w:val="007D73A7"/>
    <w:rsid w:val="007D763E"/>
    <w:rsid w:val="007E307D"/>
    <w:rsid w:val="007E4688"/>
    <w:rsid w:val="007E510C"/>
    <w:rsid w:val="007E753E"/>
    <w:rsid w:val="007E79F5"/>
    <w:rsid w:val="007F01B8"/>
    <w:rsid w:val="007F0761"/>
    <w:rsid w:val="007F09AC"/>
    <w:rsid w:val="007F42F0"/>
    <w:rsid w:val="007F47AF"/>
    <w:rsid w:val="007F7A98"/>
    <w:rsid w:val="007F7B46"/>
    <w:rsid w:val="0080011A"/>
    <w:rsid w:val="00800177"/>
    <w:rsid w:val="00800675"/>
    <w:rsid w:val="00800684"/>
    <w:rsid w:val="00800789"/>
    <w:rsid w:val="00802CB0"/>
    <w:rsid w:val="0080390F"/>
    <w:rsid w:val="00805126"/>
    <w:rsid w:val="00806E11"/>
    <w:rsid w:val="008079D9"/>
    <w:rsid w:val="008106ED"/>
    <w:rsid w:val="0081129A"/>
    <w:rsid w:val="00813AD6"/>
    <w:rsid w:val="00813B58"/>
    <w:rsid w:val="0081648F"/>
    <w:rsid w:val="00816D83"/>
    <w:rsid w:val="00822893"/>
    <w:rsid w:val="00823E4B"/>
    <w:rsid w:val="00824184"/>
    <w:rsid w:val="0082791D"/>
    <w:rsid w:val="00830588"/>
    <w:rsid w:val="0083085A"/>
    <w:rsid w:val="008312F6"/>
    <w:rsid w:val="00831A0A"/>
    <w:rsid w:val="00836278"/>
    <w:rsid w:val="008375E8"/>
    <w:rsid w:val="00843593"/>
    <w:rsid w:val="0084618D"/>
    <w:rsid w:val="00846326"/>
    <w:rsid w:val="00850156"/>
    <w:rsid w:val="00850DB7"/>
    <w:rsid w:val="00850EFE"/>
    <w:rsid w:val="008516CB"/>
    <w:rsid w:val="00852451"/>
    <w:rsid w:val="008535B0"/>
    <w:rsid w:val="00853F91"/>
    <w:rsid w:val="0085496A"/>
    <w:rsid w:val="00855AF9"/>
    <w:rsid w:val="00856D96"/>
    <w:rsid w:val="008619DC"/>
    <w:rsid w:val="0086271C"/>
    <w:rsid w:val="00863391"/>
    <w:rsid w:val="00864B8A"/>
    <w:rsid w:val="00866609"/>
    <w:rsid w:val="00866945"/>
    <w:rsid w:val="00871261"/>
    <w:rsid w:val="0087180B"/>
    <w:rsid w:val="0087215F"/>
    <w:rsid w:val="00872F1F"/>
    <w:rsid w:val="008734D5"/>
    <w:rsid w:val="00873C2A"/>
    <w:rsid w:val="008764EF"/>
    <w:rsid w:val="00877E1C"/>
    <w:rsid w:val="00877FA3"/>
    <w:rsid w:val="00880291"/>
    <w:rsid w:val="00882A6E"/>
    <w:rsid w:val="008857CD"/>
    <w:rsid w:val="0088655F"/>
    <w:rsid w:val="008867A7"/>
    <w:rsid w:val="00886B44"/>
    <w:rsid w:val="0088718B"/>
    <w:rsid w:val="0088759D"/>
    <w:rsid w:val="00887FF8"/>
    <w:rsid w:val="00891902"/>
    <w:rsid w:val="0089287E"/>
    <w:rsid w:val="008931DE"/>
    <w:rsid w:val="00893666"/>
    <w:rsid w:val="0089426C"/>
    <w:rsid w:val="00894AA8"/>
    <w:rsid w:val="00894F9F"/>
    <w:rsid w:val="008960ED"/>
    <w:rsid w:val="00896652"/>
    <w:rsid w:val="00896EAB"/>
    <w:rsid w:val="0089735F"/>
    <w:rsid w:val="0089767D"/>
    <w:rsid w:val="008979D1"/>
    <w:rsid w:val="008A1568"/>
    <w:rsid w:val="008A2716"/>
    <w:rsid w:val="008A4A82"/>
    <w:rsid w:val="008A4C7F"/>
    <w:rsid w:val="008A4E6A"/>
    <w:rsid w:val="008A5401"/>
    <w:rsid w:val="008A7582"/>
    <w:rsid w:val="008B02E9"/>
    <w:rsid w:val="008B2F88"/>
    <w:rsid w:val="008B3A9B"/>
    <w:rsid w:val="008B3C2A"/>
    <w:rsid w:val="008B3FEB"/>
    <w:rsid w:val="008B70E0"/>
    <w:rsid w:val="008C0796"/>
    <w:rsid w:val="008C0C2D"/>
    <w:rsid w:val="008C0E46"/>
    <w:rsid w:val="008C14E0"/>
    <w:rsid w:val="008D01F5"/>
    <w:rsid w:val="008D20B1"/>
    <w:rsid w:val="008D27AF"/>
    <w:rsid w:val="008D2BD7"/>
    <w:rsid w:val="008D4652"/>
    <w:rsid w:val="008D6284"/>
    <w:rsid w:val="008D7DE5"/>
    <w:rsid w:val="008E06F3"/>
    <w:rsid w:val="008E2147"/>
    <w:rsid w:val="008E2986"/>
    <w:rsid w:val="008E44A7"/>
    <w:rsid w:val="008E736D"/>
    <w:rsid w:val="008F0180"/>
    <w:rsid w:val="008F2D4C"/>
    <w:rsid w:val="008F466F"/>
    <w:rsid w:val="008F4B07"/>
    <w:rsid w:val="008F5559"/>
    <w:rsid w:val="008F62F3"/>
    <w:rsid w:val="008F6349"/>
    <w:rsid w:val="008F63A5"/>
    <w:rsid w:val="008F63B9"/>
    <w:rsid w:val="008F771C"/>
    <w:rsid w:val="008F7B1F"/>
    <w:rsid w:val="00900F18"/>
    <w:rsid w:val="00902011"/>
    <w:rsid w:val="00904FA9"/>
    <w:rsid w:val="00906CCB"/>
    <w:rsid w:val="00910443"/>
    <w:rsid w:val="00910A2E"/>
    <w:rsid w:val="00911A5E"/>
    <w:rsid w:val="00911D07"/>
    <w:rsid w:val="00912E01"/>
    <w:rsid w:val="00913459"/>
    <w:rsid w:val="00913ADA"/>
    <w:rsid w:val="009153E6"/>
    <w:rsid w:val="0091566B"/>
    <w:rsid w:val="00916ECC"/>
    <w:rsid w:val="00917CCB"/>
    <w:rsid w:val="009204B7"/>
    <w:rsid w:val="009209E1"/>
    <w:rsid w:val="00921A6A"/>
    <w:rsid w:val="00922C54"/>
    <w:rsid w:val="009231CF"/>
    <w:rsid w:val="00923DF8"/>
    <w:rsid w:val="00924ADD"/>
    <w:rsid w:val="00927D8F"/>
    <w:rsid w:val="00930F86"/>
    <w:rsid w:val="00931237"/>
    <w:rsid w:val="00931995"/>
    <w:rsid w:val="00931F79"/>
    <w:rsid w:val="009322ED"/>
    <w:rsid w:val="0093444E"/>
    <w:rsid w:val="009348CB"/>
    <w:rsid w:val="00936535"/>
    <w:rsid w:val="0094085E"/>
    <w:rsid w:val="00942A20"/>
    <w:rsid w:val="00943838"/>
    <w:rsid w:val="00944608"/>
    <w:rsid w:val="00944AB7"/>
    <w:rsid w:val="00944FEF"/>
    <w:rsid w:val="009472DA"/>
    <w:rsid w:val="0095131B"/>
    <w:rsid w:val="00951CCC"/>
    <w:rsid w:val="00951D88"/>
    <w:rsid w:val="00953303"/>
    <w:rsid w:val="00955AAB"/>
    <w:rsid w:val="00956DBA"/>
    <w:rsid w:val="00957101"/>
    <w:rsid w:val="00957982"/>
    <w:rsid w:val="00960FF2"/>
    <w:rsid w:val="00961153"/>
    <w:rsid w:val="00962877"/>
    <w:rsid w:val="00962F48"/>
    <w:rsid w:val="00963892"/>
    <w:rsid w:val="00964647"/>
    <w:rsid w:val="00966845"/>
    <w:rsid w:val="00966A55"/>
    <w:rsid w:val="00967B21"/>
    <w:rsid w:val="0097357C"/>
    <w:rsid w:val="0097448C"/>
    <w:rsid w:val="00974E38"/>
    <w:rsid w:val="00975768"/>
    <w:rsid w:val="00976A9A"/>
    <w:rsid w:val="00977E73"/>
    <w:rsid w:val="00980223"/>
    <w:rsid w:val="00982311"/>
    <w:rsid w:val="00983738"/>
    <w:rsid w:val="00984BBA"/>
    <w:rsid w:val="00984C01"/>
    <w:rsid w:val="009856D4"/>
    <w:rsid w:val="00985D96"/>
    <w:rsid w:val="00990951"/>
    <w:rsid w:val="0099126B"/>
    <w:rsid w:val="0099266F"/>
    <w:rsid w:val="00992C9B"/>
    <w:rsid w:val="00996217"/>
    <w:rsid w:val="00997D6E"/>
    <w:rsid w:val="00997EA0"/>
    <w:rsid w:val="009A02D4"/>
    <w:rsid w:val="009A064F"/>
    <w:rsid w:val="009A0C9D"/>
    <w:rsid w:val="009A2117"/>
    <w:rsid w:val="009A2422"/>
    <w:rsid w:val="009A2640"/>
    <w:rsid w:val="009A46E2"/>
    <w:rsid w:val="009B284E"/>
    <w:rsid w:val="009B3C53"/>
    <w:rsid w:val="009B457D"/>
    <w:rsid w:val="009B5535"/>
    <w:rsid w:val="009B64BF"/>
    <w:rsid w:val="009B6D35"/>
    <w:rsid w:val="009B6F58"/>
    <w:rsid w:val="009C067A"/>
    <w:rsid w:val="009C104B"/>
    <w:rsid w:val="009C14B7"/>
    <w:rsid w:val="009C19F2"/>
    <w:rsid w:val="009C284F"/>
    <w:rsid w:val="009C2942"/>
    <w:rsid w:val="009C353A"/>
    <w:rsid w:val="009C42F6"/>
    <w:rsid w:val="009C55F9"/>
    <w:rsid w:val="009C56E6"/>
    <w:rsid w:val="009C71EB"/>
    <w:rsid w:val="009D06B5"/>
    <w:rsid w:val="009D2E2C"/>
    <w:rsid w:val="009D3A4A"/>
    <w:rsid w:val="009D4549"/>
    <w:rsid w:val="009D4BF6"/>
    <w:rsid w:val="009D573A"/>
    <w:rsid w:val="009D6744"/>
    <w:rsid w:val="009D69DD"/>
    <w:rsid w:val="009D7855"/>
    <w:rsid w:val="009E0CB5"/>
    <w:rsid w:val="009E214D"/>
    <w:rsid w:val="009E2816"/>
    <w:rsid w:val="009E31A5"/>
    <w:rsid w:val="009E463C"/>
    <w:rsid w:val="009E52AC"/>
    <w:rsid w:val="009E5D3E"/>
    <w:rsid w:val="009E6BBD"/>
    <w:rsid w:val="009F087D"/>
    <w:rsid w:val="009F1D91"/>
    <w:rsid w:val="009F2A25"/>
    <w:rsid w:val="009F4443"/>
    <w:rsid w:val="009F52F6"/>
    <w:rsid w:val="009F56BF"/>
    <w:rsid w:val="009F70B6"/>
    <w:rsid w:val="00A00752"/>
    <w:rsid w:val="00A00FC2"/>
    <w:rsid w:val="00A039FB"/>
    <w:rsid w:val="00A04680"/>
    <w:rsid w:val="00A04857"/>
    <w:rsid w:val="00A04F00"/>
    <w:rsid w:val="00A050B1"/>
    <w:rsid w:val="00A06CCF"/>
    <w:rsid w:val="00A0795A"/>
    <w:rsid w:val="00A07C3D"/>
    <w:rsid w:val="00A11FB9"/>
    <w:rsid w:val="00A12073"/>
    <w:rsid w:val="00A12102"/>
    <w:rsid w:val="00A12210"/>
    <w:rsid w:val="00A13850"/>
    <w:rsid w:val="00A13A3B"/>
    <w:rsid w:val="00A15110"/>
    <w:rsid w:val="00A15772"/>
    <w:rsid w:val="00A1604F"/>
    <w:rsid w:val="00A21357"/>
    <w:rsid w:val="00A225AC"/>
    <w:rsid w:val="00A25C4E"/>
    <w:rsid w:val="00A275B2"/>
    <w:rsid w:val="00A30059"/>
    <w:rsid w:val="00A342DD"/>
    <w:rsid w:val="00A34A3F"/>
    <w:rsid w:val="00A34DA4"/>
    <w:rsid w:val="00A37345"/>
    <w:rsid w:val="00A37577"/>
    <w:rsid w:val="00A41D53"/>
    <w:rsid w:val="00A43254"/>
    <w:rsid w:val="00A456C6"/>
    <w:rsid w:val="00A45B2C"/>
    <w:rsid w:val="00A46212"/>
    <w:rsid w:val="00A46425"/>
    <w:rsid w:val="00A46F80"/>
    <w:rsid w:val="00A47377"/>
    <w:rsid w:val="00A5220A"/>
    <w:rsid w:val="00A5252B"/>
    <w:rsid w:val="00A5278E"/>
    <w:rsid w:val="00A53EA3"/>
    <w:rsid w:val="00A54D28"/>
    <w:rsid w:val="00A5558F"/>
    <w:rsid w:val="00A6063B"/>
    <w:rsid w:val="00A6106F"/>
    <w:rsid w:val="00A61901"/>
    <w:rsid w:val="00A62904"/>
    <w:rsid w:val="00A62BA7"/>
    <w:rsid w:val="00A62F81"/>
    <w:rsid w:val="00A6336A"/>
    <w:rsid w:val="00A65E5C"/>
    <w:rsid w:val="00A71036"/>
    <w:rsid w:val="00A72339"/>
    <w:rsid w:val="00A72765"/>
    <w:rsid w:val="00A73051"/>
    <w:rsid w:val="00A754CB"/>
    <w:rsid w:val="00A775C3"/>
    <w:rsid w:val="00A80A10"/>
    <w:rsid w:val="00A833CF"/>
    <w:rsid w:val="00A83486"/>
    <w:rsid w:val="00A83819"/>
    <w:rsid w:val="00A85933"/>
    <w:rsid w:val="00A868C6"/>
    <w:rsid w:val="00A86AB8"/>
    <w:rsid w:val="00A875A6"/>
    <w:rsid w:val="00A90A5D"/>
    <w:rsid w:val="00A91544"/>
    <w:rsid w:val="00A917AF"/>
    <w:rsid w:val="00A92FE4"/>
    <w:rsid w:val="00A94062"/>
    <w:rsid w:val="00A9434B"/>
    <w:rsid w:val="00AA09AA"/>
    <w:rsid w:val="00AA3746"/>
    <w:rsid w:val="00AA4406"/>
    <w:rsid w:val="00AA5D6D"/>
    <w:rsid w:val="00AA67F5"/>
    <w:rsid w:val="00AA72E3"/>
    <w:rsid w:val="00AB3CAA"/>
    <w:rsid w:val="00AB753D"/>
    <w:rsid w:val="00AB7A15"/>
    <w:rsid w:val="00AC4335"/>
    <w:rsid w:val="00AC4430"/>
    <w:rsid w:val="00AC522D"/>
    <w:rsid w:val="00AD01B7"/>
    <w:rsid w:val="00AD0D42"/>
    <w:rsid w:val="00AD71B0"/>
    <w:rsid w:val="00AD7423"/>
    <w:rsid w:val="00AE04C9"/>
    <w:rsid w:val="00AE0BC0"/>
    <w:rsid w:val="00AE0E09"/>
    <w:rsid w:val="00AE0E42"/>
    <w:rsid w:val="00AE130F"/>
    <w:rsid w:val="00AE2859"/>
    <w:rsid w:val="00AE4B1B"/>
    <w:rsid w:val="00AE531E"/>
    <w:rsid w:val="00AE7129"/>
    <w:rsid w:val="00AF03A3"/>
    <w:rsid w:val="00AF3328"/>
    <w:rsid w:val="00AF3C67"/>
    <w:rsid w:val="00AF3FEF"/>
    <w:rsid w:val="00AF79D9"/>
    <w:rsid w:val="00AF7D9E"/>
    <w:rsid w:val="00B00A3A"/>
    <w:rsid w:val="00B0115B"/>
    <w:rsid w:val="00B024C3"/>
    <w:rsid w:val="00B03CEF"/>
    <w:rsid w:val="00B1054A"/>
    <w:rsid w:val="00B1071C"/>
    <w:rsid w:val="00B10FF4"/>
    <w:rsid w:val="00B11FBF"/>
    <w:rsid w:val="00B138B8"/>
    <w:rsid w:val="00B13B0D"/>
    <w:rsid w:val="00B15289"/>
    <w:rsid w:val="00B153DB"/>
    <w:rsid w:val="00B1614A"/>
    <w:rsid w:val="00B17258"/>
    <w:rsid w:val="00B204AF"/>
    <w:rsid w:val="00B212D0"/>
    <w:rsid w:val="00B21FB3"/>
    <w:rsid w:val="00B22FFF"/>
    <w:rsid w:val="00B230F7"/>
    <w:rsid w:val="00B237E6"/>
    <w:rsid w:val="00B23B6B"/>
    <w:rsid w:val="00B24C84"/>
    <w:rsid w:val="00B26237"/>
    <w:rsid w:val="00B300ED"/>
    <w:rsid w:val="00B30127"/>
    <w:rsid w:val="00B32C83"/>
    <w:rsid w:val="00B33C73"/>
    <w:rsid w:val="00B36754"/>
    <w:rsid w:val="00B402C2"/>
    <w:rsid w:val="00B41BC8"/>
    <w:rsid w:val="00B420B0"/>
    <w:rsid w:val="00B42B42"/>
    <w:rsid w:val="00B439EA"/>
    <w:rsid w:val="00B45ECA"/>
    <w:rsid w:val="00B466F1"/>
    <w:rsid w:val="00B46863"/>
    <w:rsid w:val="00B47735"/>
    <w:rsid w:val="00B54289"/>
    <w:rsid w:val="00B5567E"/>
    <w:rsid w:val="00B55DCE"/>
    <w:rsid w:val="00B55E00"/>
    <w:rsid w:val="00B5709F"/>
    <w:rsid w:val="00B57712"/>
    <w:rsid w:val="00B57C42"/>
    <w:rsid w:val="00B57C9B"/>
    <w:rsid w:val="00B60153"/>
    <w:rsid w:val="00B60181"/>
    <w:rsid w:val="00B607B6"/>
    <w:rsid w:val="00B6307D"/>
    <w:rsid w:val="00B63F69"/>
    <w:rsid w:val="00B648AD"/>
    <w:rsid w:val="00B65D2A"/>
    <w:rsid w:val="00B675C3"/>
    <w:rsid w:val="00B709A9"/>
    <w:rsid w:val="00B70D45"/>
    <w:rsid w:val="00B7272D"/>
    <w:rsid w:val="00B72A80"/>
    <w:rsid w:val="00B73998"/>
    <w:rsid w:val="00B73E30"/>
    <w:rsid w:val="00B76739"/>
    <w:rsid w:val="00B76966"/>
    <w:rsid w:val="00B77FD1"/>
    <w:rsid w:val="00B806D9"/>
    <w:rsid w:val="00B81EC7"/>
    <w:rsid w:val="00B834F5"/>
    <w:rsid w:val="00B84E97"/>
    <w:rsid w:val="00B85195"/>
    <w:rsid w:val="00B87993"/>
    <w:rsid w:val="00B87A3F"/>
    <w:rsid w:val="00B91304"/>
    <w:rsid w:val="00B91777"/>
    <w:rsid w:val="00B95016"/>
    <w:rsid w:val="00B9561B"/>
    <w:rsid w:val="00B96078"/>
    <w:rsid w:val="00B971E1"/>
    <w:rsid w:val="00B97FE2"/>
    <w:rsid w:val="00BA1D74"/>
    <w:rsid w:val="00BA6765"/>
    <w:rsid w:val="00BA6B00"/>
    <w:rsid w:val="00BA6E6F"/>
    <w:rsid w:val="00BB00A3"/>
    <w:rsid w:val="00BB0F2F"/>
    <w:rsid w:val="00BB2A13"/>
    <w:rsid w:val="00BB32AF"/>
    <w:rsid w:val="00BB52B3"/>
    <w:rsid w:val="00BB78E4"/>
    <w:rsid w:val="00BC14C3"/>
    <w:rsid w:val="00BC173B"/>
    <w:rsid w:val="00BC21E4"/>
    <w:rsid w:val="00BC2B39"/>
    <w:rsid w:val="00BC3D25"/>
    <w:rsid w:val="00BC6329"/>
    <w:rsid w:val="00BC74BF"/>
    <w:rsid w:val="00BD0831"/>
    <w:rsid w:val="00BD1833"/>
    <w:rsid w:val="00BD26FA"/>
    <w:rsid w:val="00BD340F"/>
    <w:rsid w:val="00BD3B32"/>
    <w:rsid w:val="00BD3BEB"/>
    <w:rsid w:val="00BD3D37"/>
    <w:rsid w:val="00BD45C0"/>
    <w:rsid w:val="00BD502A"/>
    <w:rsid w:val="00BD5C76"/>
    <w:rsid w:val="00BD702F"/>
    <w:rsid w:val="00BE037E"/>
    <w:rsid w:val="00BE2E70"/>
    <w:rsid w:val="00BE3786"/>
    <w:rsid w:val="00BE3EB2"/>
    <w:rsid w:val="00BE44CB"/>
    <w:rsid w:val="00BE461B"/>
    <w:rsid w:val="00BE48A1"/>
    <w:rsid w:val="00BE5BA5"/>
    <w:rsid w:val="00BE6539"/>
    <w:rsid w:val="00BE675B"/>
    <w:rsid w:val="00BE7E58"/>
    <w:rsid w:val="00BF17D2"/>
    <w:rsid w:val="00BF182A"/>
    <w:rsid w:val="00BF19B7"/>
    <w:rsid w:val="00BF2097"/>
    <w:rsid w:val="00BF3D07"/>
    <w:rsid w:val="00BF6564"/>
    <w:rsid w:val="00BF6935"/>
    <w:rsid w:val="00BF6973"/>
    <w:rsid w:val="00BF6A76"/>
    <w:rsid w:val="00BF70B5"/>
    <w:rsid w:val="00C0074F"/>
    <w:rsid w:val="00C00D47"/>
    <w:rsid w:val="00C013F2"/>
    <w:rsid w:val="00C01CF2"/>
    <w:rsid w:val="00C024B7"/>
    <w:rsid w:val="00C0265A"/>
    <w:rsid w:val="00C02702"/>
    <w:rsid w:val="00C0276A"/>
    <w:rsid w:val="00C04641"/>
    <w:rsid w:val="00C0798F"/>
    <w:rsid w:val="00C10118"/>
    <w:rsid w:val="00C12BCC"/>
    <w:rsid w:val="00C1338C"/>
    <w:rsid w:val="00C13FA5"/>
    <w:rsid w:val="00C161F7"/>
    <w:rsid w:val="00C16A05"/>
    <w:rsid w:val="00C16A2F"/>
    <w:rsid w:val="00C16A9B"/>
    <w:rsid w:val="00C17A3F"/>
    <w:rsid w:val="00C207B4"/>
    <w:rsid w:val="00C2299D"/>
    <w:rsid w:val="00C24321"/>
    <w:rsid w:val="00C2717B"/>
    <w:rsid w:val="00C320F4"/>
    <w:rsid w:val="00C3299B"/>
    <w:rsid w:val="00C33387"/>
    <w:rsid w:val="00C33590"/>
    <w:rsid w:val="00C34B2F"/>
    <w:rsid w:val="00C34E0B"/>
    <w:rsid w:val="00C34EA2"/>
    <w:rsid w:val="00C34EB0"/>
    <w:rsid w:val="00C36582"/>
    <w:rsid w:val="00C3697C"/>
    <w:rsid w:val="00C37D8B"/>
    <w:rsid w:val="00C37F48"/>
    <w:rsid w:val="00C40299"/>
    <w:rsid w:val="00C418A9"/>
    <w:rsid w:val="00C4478B"/>
    <w:rsid w:val="00C45BA1"/>
    <w:rsid w:val="00C50911"/>
    <w:rsid w:val="00C542F2"/>
    <w:rsid w:val="00C556A6"/>
    <w:rsid w:val="00C55AEB"/>
    <w:rsid w:val="00C55FC2"/>
    <w:rsid w:val="00C60FF2"/>
    <w:rsid w:val="00C6309A"/>
    <w:rsid w:val="00C63C3F"/>
    <w:rsid w:val="00C64580"/>
    <w:rsid w:val="00C645CE"/>
    <w:rsid w:val="00C654C8"/>
    <w:rsid w:val="00C6591E"/>
    <w:rsid w:val="00C70E0C"/>
    <w:rsid w:val="00C710AA"/>
    <w:rsid w:val="00C7397D"/>
    <w:rsid w:val="00C74B5A"/>
    <w:rsid w:val="00C74DB9"/>
    <w:rsid w:val="00C7574D"/>
    <w:rsid w:val="00C7579B"/>
    <w:rsid w:val="00C75B74"/>
    <w:rsid w:val="00C808A8"/>
    <w:rsid w:val="00C80E01"/>
    <w:rsid w:val="00C8175D"/>
    <w:rsid w:val="00C824F3"/>
    <w:rsid w:val="00C82E83"/>
    <w:rsid w:val="00C83032"/>
    <w:rsid w:val="00C8311B"/>
    <w:rsid w:val="00C83F87"/>
    <w:rsid w:val="00C84FAC"/>
    <w:rsid w:val="00C8539D"/>
    <w:rsid w:val="00C8572C"/>
    <w:rsid w:val="00C85BA0"/>
    <w:rsid w:val="00C85E56"/>
    <w:rsid w:val="00C910AC"/>
    <w:rsid w:val="00C94EC4"/>
    <w:rsid w:val="00C96061"/>
    <w:rsid w:val="00C9611D"/>
    <w:rsid w:val="00CA0645"/>
    <w:rsid w:val="00CA0EAF"/>
    <w:rsid w:val="00CA264F"/>
    <w:rsid w:val="00CA392B"/>
    <w:rsid w:val="00CA3D0B"/>
    <w:rsid w:val="00CA46DE"/>
    <w:rsid w:val="00CA5189"/>
    <w:rsid w:val="00CA6525"/>
    <w:rsid w:val="00CA768F"/>
    <w:rsid w:val="00CA7A28"/>
    <w:rsid w:val="00CA7C0F"/>
    <w:rsid w:val="00CB1FC2"/>
    <w:rsid w:val="00CB28D4"/>
    <w:rsid w:val="00CB33B9"/>
    <w:rsid w:val="00CB37DD"/>
    <w:rsid w:val="00CB4793"/>
    <w:rsid w:val="00CB76EE"/>
    <w:rsid w:val="00CC209D"/>
    <w:rsid w:val="00CC479A"/>
    <w:rsid w:val="00CC7902"/>
    <w:rsid w:val="00CD077B"/>
    <w:rsid w:val="00CD2AE4"/>
    <w:rsid w:val="00CD44C5"/>
    <w:rsid w:val="00CD4784"/>
    <w:rsid w:val="00CD5620"/>
    <w:rsid w:val="00CD78CF"/>
    <w:rsid w:val="00CE2E7A"/>
    <w:rsid w:val="00CE38F5"/>
    <w:rsid w:val="00CE3A1A"/>
    <w:rsid w:val="00CE3E6E"/>
    <w:rsid w:val="00CE41CE"/>
    <w:rsid w:val="00CE4492"/>
    <w:rsid w:val="00CE60A2"/>
    <w:rsid w:val="00CE78B2"/>
    <w:rsid w:val="00CF1AC6"/>
    <w:rsid w:val="00CF1F80"/>
    <w:rsid w:val="00CF4B84"/>
    <w:rsid w:val="00CF4CDF"/>
    <w:rsid w:val="00CF4D82"/>
    <w:rsid w:val="00CF4F06"/>
    <w:rsid w:val="00D00508"/>
    <w:rsid w:val="00D00B9B"/>
    <w:rsid w:val="00D01FE6"/>
    <w:rsid w:val="00D03932"/>
    <w:rsid w:val="00D04016"/>
    <w:rsid w:val="00D100E8"/>
    <w:rsid w:val="00D10139"/>
    <w:rsid w:val="00D1031C"/>
    <w:rsid w:val="00D108FD"/>
    <w:rsid w:val="00D10E8A"/>
    <w:rsid w:val="00D11D18"/>
    <w:rsid w:val="00D1248D"/>
    <w:rsid w:val="00D157FA"/>
    <w:rsid w:val="00D15BA6"/>
    <w:rsid w:val="00D15D18"/>
    <w:rsid w:val="00D15FA6"/>
    <w:rsid w:val="00D1702B"/>
    <w:rsid w:val="00D21C5D"/>
    <w:rsid w:val="00D237E2"/>
    <w:rsid w:val="00D263A3"/>
    <w:rsid w:val="00D279F9"/>
    <w:rsid w:val="00D27BC3"/>
    <w:rsid w:val="00D30F00"/>
    <w:rsid w:val="00D347BB"/>
    <w:rsid w:val="00D35D24"/>
    <w:rsid w:val="00D374EC"/>
    <w:rsid w:val="00D4073A"/>
    <w:rsid w:val="00D40A35"/>
    <w:rsid w:val="00D40D6D"/>
    <w:rsid w:val="00D40F14"/>
    <w:rsid w:val="00D41E4A"/>
    <w:rsid w:val="00D46276"/>
    <w:rsid w:val="00D47095"/>
    <w:rsid w:val="00D47C6D"/>
    <w:rsid w:val="00D50A49"/>
    <w:rsid w:val="00D50D9C"/>
    <w:rsid w:val="00D5152C"/>
    <w:rsid w:val="00D51BDD"/>
    <w:rsid w:val="00D537FF"/>
    <w:rsid w:val="00D53F6D"/>
    <w:rsid w:val="00D54E2C"/>
    <w:rsid w:val="00D55AFC"/>
    <w:rsid w:val="00D563FD"/>
    <w:rsid w:val="00D6033B"/>
    <w:rsid w:val="00D60BF8"/>
    <w:rsid w:val="00D611F1"/>
    <w:rsid w:val="00D619F3"/>
    <w:rsid w:val="00D61DFB"/>
    <w:rsid w:val="00D62ED1"/>
    <w:rsid w:val="00D62EFC"/>
    <w:rsid w:val="00D6314C"/>
    <w:rsid w:val="00D6352B"/>
    <w:rsid w:val="00D63EDD"/>
    <w:rsid w:val="00D649FA"/>
    <w:rsid w:val="00D64D0C"/>
    <w:rsid w:val="00D65D61"/>
    <w:rsid w:val="00D66235"/>
    <w:rsid w:val="00D66B88"/>
    <w:rsid w:val="00D72D10"/>
    <w:rsid w:val="00D73109"/>
    <w:rsid w:val="00D73653"/>
    <w:rsid w:val="00D738BA"/>
    <w:rsid w:val="00D73C39"/>
    <w:rsid w:val="00D7612F"/>
    <w:rsid w:val="00D771A2"/>
    <w:rsid w:val="00D800CB"/>
    <w:rsid w:val="00D809E5"/>
    <w:rsid w:val="00D81D50"/>
    <w:rsid w:val="00D8258E"/>
    <w:rsid w:val="00D8294F"/>
    <w:rsid w:val="00D8473F"/>
    <w:rsid w:val="00D85A80"/>
    <w:rsid w:val="00D865E4"/>
    <w:rsid w:val="00D92F2A"/>
    <w:rsid w:val="00D92F71"/>
    <w:rsid w:val="00D948B1"/>
    <w:rsid w:val="00D95021"/>
    <w:rsid w:val="00D97582"/>
    <w:rsid w:val="00D97931"/>
    <w:rsid w:val="00D97E06"/>
    <w:rsid w:val="00DA0B3D"/>
    <w:rsid w:val="00DB158C"/>
    <w:rsid w:val="00DB2AFB"/>
    <w:rsid w:val="00DB2E93"/>
    <w:rsid w:val="00DB393F"/>
    <w:rsid w:val="00DB7371"/>
    <w:rsid w:val="00DC0489"/>
    <w:rsid w:val="00DC4795"/>
    <w:rsid w:val="00DC47ED"/>
    <w:rsid w:val="00DC60E7"/>
    <w:rsid w:val="00DC7145"/>
    <w:rsid w:val="00DD0857"/>
    <w:rsid w:val="00DD0E4F"/>
    <w:rsid w:val="00DD12A3"/>
    <w:rsid w:val="00DD2815"/>
    <w:rsid w:val="00DD3587"/>
    <w:rsid w:val="00DD3CE2"/>
    <w:rsid w:val="00DD66BF"/>
    <w:rsid w:val="00DE003C"/>
    <w:rsid w:val="00DE010E"/>
    <w:rsid w:val="00DE113D"/>
    <w:rsid w:val="00DE2B47"/>
    <w:rsid w:val="00DE2D5D"/>
    <w:rsid w:val="00DE3718"/>
    <w:rsid w:val="00DE384B"/>
    <w:rsid w:val="00DE5B15"/>
    <w:rsid w:val="00DE5F73"/>
    <w:rsid w:val="00DF02AF"/>
    <w:rsid w:val="00DF35C7"/>
    <w:rsid w:val="00DF46F0"/>
    <w:rsid w:val="00DF7EC4"/>
    <w:rsid w:val="00E01E68"/>
    <w:rsid w:val="00E022F3"/>
    <w:rsid w:val="00E0306E"/>
    <w:rsid w:val="00E05957"/>
    <w:rsid w:val="00E06FA7"/>
    <w:rsid w:val="00E0794F"/>
    <w:rsid w:val="00E11596"/>
    <w:rsid w:val="00E12494"/>
    <w:rsid w:val="00E1307B"/>
    <w:rsid w:val="00E13A33"/>
    <w:rsid w:val="00E15E13"/>
    <w:rsid w:val="00E21943"/>
    <w:rsid w:val="00E21F0F"/>
    <w:rsid w:val="00E232D2"/>
    <w:rsid w:val="00E23E57"/>
    <w:rsid w:val="00E2476A"/>
    <w:rsid w:val="00E24A7D"/>
    <w:rsid w:val="00E256E2"/>
    <w:rsid w:val="00E26452"/>
    <w:rsid w:val="00E26FA4"/>
    <w:rsid w:val="00E275A8"/>
    <w:rsid w:val="00E302D0"/>
    <w:rsid w:val="00E3155B"/>
    <w:rsid w:val="00E3198C"/>
    <w:rsid w:val="00E31A98"/>
    <w:rsid w:val="00E31CD8"/>
    <w:rsid w:val="00E33072"/>
    <w:rsid w:val="00E34AA1"/>
    <w:rsid w:val="00E34B0F"/>
    <w:rsid w:val="00E35AEB"/>
    <w:rsid w:val="00E35E50"/>
    <w:rsid w:val="00E36FD6"/>
    <w:rsid w:val="00E372A7"/>
    <w:rsid w:val="00E377B0"/>
    <w:rsid w:val="00E43A76"/>
    <w:rsid w:val="00E43F56"/>
    <w:rsid w:val="00E43F58"/>
    <w:rsid w:val="00E44A72"/>
    <w:rsid w:val="00E45470"/>
    <w:rsid w:val="00E46880"/>
    <w:rsid w:val="00E46F9E"/>
    <w:rsid w:val="00E50E8B"/>
    <w:rsid w:val="00E532A2"/>
    <w:rsid w:val="00E5389A"/>
    <w:rsid w:val="00E550AE"/>
    <w:rsid w:val="00E56992"/>
    <w:rsid w:val="00E61664"/>
    <w:rsid w:val="00E627DA"/>
    <w:rsid w:val="00E63DB0"/>
    <w:rsid w:val="00E63F28"/>
    <w:rsid w:val="00E64159"/>
    <w:rsid w:val="00E647D7"/>
    <w:rsid w:val="00E661FA"/>
    <w:rsid w:val="00E6672F"/>
    <w:rsid w:val="00E70261"/>
    <w:rsid w:val="00E70818"/>
    <w:rsid w:val="00E739AF"/>
    <w:rsid w:val="00E739FC"/>
    <w:rsid w:val="00E73C1F"/>
    <w:rsid w:val="00E76408"/>
    <w:rsid w:val="00E76598"/>
    <w:rsid w:val="00E77572"/>
    <w:rsid w:val="00E77FD6"/>
    <w:rsid w:val="00E80E31"/>
    <w:rsid w:val="00E82A73"/>
    <w:rsid w:val="00E83795"/>
    <w:rsid w:val="00E843D8"/>
    <w:rsid w:val="00E84882"/>
    <w:rsid w:val="00E8549B"/>
    <w:rsid w:val="00E86177"/>
    <w:rsid w:val="00E8649D"/>
    <w:rsid w:val="00E91BE4"/>
    <w:rsid w:val="00E931DE"/>
    <w:rsid w:val="00E93DE4"/>
    <w:rsid w:val="00E94C70"/>
    <w:rsid w:val="00E958FC"/>
    <w:rsid w:val="00E96148"/>
    <w:rsid w:val="00E9634B"/>
    <w:rsid w:val="00E96C60"/>
    <w:rsid w:val="00EA11A8"/>
    <w:rsid w:val="00EA20F1"/>
    <w:rsid w:val="00EA419D"/>
    <w:rsid w:val="00EA7F53"/>
    <w:rsid w:val="00EB116F"/>
    <w:rsid w:val="00EB1653"/>
    <w:rsid w:val="00EB24F9"/>
    <w:rsid w:val="00EB2AB9"/>
    <w:rsid w:val="00EB34F9"/>
    <w:rsid w:val="00EB3C6D"/>
    <w:rsid w:val="00EB679B"/>
    <w:rsid w:val="00EC0B91"/>
    <w:rsid w:val="00EC0C2E"/>
    <w:rsid w:val="00EC138B"/>
    <w:rsid w:val="00EC2020"/>
    <w:rsid w:val="00EC27D9"/>
    <w:rsid w:val="00EC281B"/>
    <w:rsid w:val="00EC3517"/>
    <w:rsid w:val="00EC39CB"/>
    <w:rsid w:val="00EC3C79"/>
    <w:rsid w:val="00EC3EED"/>
    <w:rsid w:val="00EC5F0F"/>
    <w:rsid w:val="00EC61BC"/>
    <w:rsid w:val="00EC62E9"/>
    <w:rsid w:val="00ED015C"/>
    <w:rsid w:val="00ED0608"/>
    <w:rsid w:val="00ED29F4"/>
    <w:rsid w:val="00ED2D4C"/>
    <w:rsid w:val="00ED35A2"/>
    <w:rsid w:val="00ED3862"/>
    <w:rsid w:val="00ED4515"/>
    <w:rsid w:val="00ED5B56"/>
    <w:rsid w:val="00ED5DA0"/>
    <w:rsid w:val="00ED6075"/>
    <w:rsid w:val="00ED7075"/>
    <w:rsid w:val="00ED7223"/>
    <w:rsid w:val="00ED74C8"/>
    <w:rsid w:val="00ED7779"/>
    <w:rsid w:val="00EE31A4"/>
    <w:rsid w:val="00EE3E80"/>
    <w:rsid w:val="00EE4034"/>
    <w:rsid w:val="00EE4DD4"/>
    <w:rsid w:val="00EE50B2"/>
    <w:rsid w:val="00EE5E0E"/>
    <w:rsid w:val="00EF025E"/>
    <w:rsid w:val="00EF51A9"/>
    <w:rsid w:val="00EF7DBB"/>
    <w:rsid w:val="00EF7E12"/>
    <w:rsid w:val="00F016AE"/>
    <w:rsid w:val="00F01D97"/>
    <w:rsid w:val="00F020E1"/>
    <w:rsid w:val="00F033FC"/>
    <w:rsid w:val="00F03D4F"/>
    <w:rsid w:val="00F04849"/>
    <w:rsid w:val="00F04C08"/>
    <w:rsid w:val="00F050F2"/>
    <w:rsid w:val="00F0556C"/>
    <w:rsid w:val="00F05B05"/>
    <w:rsid w:val="00F11B1B"/>
    <w:rsid w:val="00F12610"/>
    <w:rsid w:val="00F13E1A"/>
    <w:rsid w:val="00F15AA4"/>
    <w:rsid w:val="00F17545"/>
    <w:rsid w:val="00F221B7"/>
    <w:rsid w:val="00F22303"/>
    <w:rsid w:val="00F2280D"/>
    <w:rsid w:val="00F2660F"/>
    <w:rsid w:val="00F267DF"/>
    <w:rsid w:val="00F27A48"/>
    <w:rsid w:val="00F30B8A"/>
    <w:rsid w:val="00F316AC"/>
    <w:rsid w:val="00F32A5F"/>
    <w:rsid w:val="00F34763"/>
    <w:rsid w:val="00F3509B"/>
    <w:rsid w:val="00F36C16"/>
    <w:rsid w:val="00F37D72"/>
    <w:rsid w:val="00F37F82"/>
    <w:rsid w:val="00F42922"/>
    <w:rsid w:val="00F43CA3"/>
    <w:rsid w:val="00F453F8"/>
    <w:rsid w:val="00F45B96"/>
    <w:rsid w:val="00F46432"/>
    <w:rsid w:val="00F50325"/>
    <w:rsid w:val="00F51208"/>
    <w:rsid w:val="00F5129F"/>
    <w:rsid w:val="00F51D83"/>
    <w:rsid w:val="00F5331F"/>
    <w:rsid w:val="00F53F08"/>
    <w:rsid w:val="00F5460B"/>
    <w:rsid w:val="00F562B8"/>
    <w:rsid w:val="00F562FB"/>
    <w:rsid w:val="00F565E6"/>
    <w:rsid w:val="00F61152"/>
    <w:rsid w:val="00F61702"/>
    <w:rsid w:val="00F62289"/>
    <w:rsid w:val="00F62533"/>
    <w:rsid w:val="00F62D03"/>
    <w:rsid w:val="00F63F81"/>
    <w:rsid w:val="00F6478D"/>
    <w:rsid w:val="00F65179"/>
    <w:rsid w:val="00F65F63"/>
    <w:rsid w:val="00F65F6D"/>
    <w:rsid w:val="00F668DB"/>
    <w:rsid w:val="00F66921"/>
    <w:rsid w:val="00F67ED9"/>
    <w:rsid w:val="00F72C13"/>
    <w:rsid w:val="00F7378A"/>
    <w:rsid w:val="00F73AC0"/>
    <w:rsid w:val="00F73B8D"/>
    <w:rsid w:val="00F73DD1"/>
    <w:rsid w:val="00F751A2"/>
    <w:rsid w:val="00F752AF"/>
    <w:rsid w:val="00F7534D"/>
    <w:rsid w:val="00F75E80"/>
    <w:rsid w:val="00F77400"/>
    <w:rsid w:val="00F816AE"/>
    <w:rsid w:val="00F82569"/>
    <w:rsid w:val="00F8477C"/>
    <w:rsid w:val="00F853B6"/>
    <w:rsid w:val="00F86585"/>
    <w:rsid w:val="00F869DE"/>
    <w:rsid w:val="00F90702"/>
    <w:rsid w:val="00F9097E"/>
    <w:rsid w:val="00F90ED4"/>
    <w:rsid w:val="00F92931"/>
    <w:rsid w:val="00F93257"/>
    <w:rsid w:val="00F93481"/>
    <w:rsid w:val="00F93587"/>
    <w:rsid w:val="00F94CE0"/>
    <w:rsid w:val="00F95B81"/>
    <w:rsid w:val="00F95FFD"/>
    <w:rsid w:val="00FA0697"/>
    <w:rsid w:val="00FA20EF"/>
    <w:rsid w:val="00FA3511"/>
    <w:rsid w:val="00FA3A79"/>
    <w:rsid w:val="00FA5AF2"/>
    <w:rsid w:val="00FA6357"/>
    <w:rsid w:val="00FB0D5D"/>
    <w:rsid w:val="00FB141E"/>
    <w:rsid w:val="00FB1A80"/>
    <w:rsid w:val="00FB2B64"/>
    <w:rsid w:val="00FB359C"/>
    <w:rsid w:val="00FB3C7F"/>
    <w:rsid w:val="00FB62A0"/>
    <w:rsid w:val="00FB62D1"/>
    <w:rsid w:val="00FB64BF"/>
    <w:rsid w:val="00FB65B2"/>
    <w:rsid w:val="00FB7A15"/>
    <w:rsid w:val="00FC0DE3"/>
    <w:rsid w:val="00FC133E"/>
    <w:rsid w:val="00FC309E"/>
    <w:rsid w:val="00FC3A40"/>
    <w:rsid w:val="00FD07E9"/>
    <w:rsid w:val="00FD0D07"/>
    <w:rsid w:val="00FD155A"/>
    <w:rsid w:val="00FD1FE7"/>
    <w:rsid w:val="00FD322C"/>
    <w:rsid w:val="00FD3415"/>
    <w:rsid w:val="00FD49F9"/>
    <w:rsid w:val="00FD5A71"/>
    <w:rsid w:val="00FD672F"/>
    <w:rsid w:val="00FD68C3"/>
    <w:rsid w:val="00FD75B8"/>
    <w:rsid w:val="00FD7F26"/>
    <w:rsid w:val="00FE0954"/>
    <w:rsid w:val="00FE10DF"/>
    <w:rsid w:val="00FE112F"/>
    <w:rsid w:val="00FE1421"/>
    <w:rsid w:val="00FE1A41"/>
    <w:rsid w:val="00FE2F49"/>
    <w:rsid w:val="00FE4320"/>
    <w:rsid w:val="00FE4789"/>
    <w:rsid w:val="00FE4C68"/>
    <w:rsid w:val="00FE6053"/>
    <w:rsid w:val="00FE7E95"/>
    <w:rsid w:val="00FF076C"/>
    <w:rsid w:val="00FF231C"/>
    <w:rsid w:val="00FF3B07"/>
    <w:rsid w:val="00FF58F5"/>
    <w:rsid w:val="00FF6740"/>
    <w:rsid w:val="00FF6E63"/>
    <w:rsid w:val="00F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张纯熙</dc:creator>
  <cp:lastModifiedBy>张纯熙</cp:lastModifiedBy>
  <cp:revision>1</cp:revision>
  <dcterms:created xsi:type="dcterms:W3CDTF">2022-08-19T00:53:00Z</dcterms:created>
  <dcterms:modified xsi:type="dcterms:W3CDTF">2022-08-19T00:53:00Z</dcterms:modified>
</cp:coreProperties>
</file>