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8E" w:rsidRPr="00FA6273" w:rsidRDefault="005D398E" w:rsidP="005D398E">
      <w:pPr>
        <w:spacing w:line="580" w:lineRule="exact"/>
        <w:ind w:left="1699" w:hangingChars="531" w:hanging="1699"/>
        <w:jc w:val="left"/>
        <w:rPr>
          <w:szCs w:val="32"/>
        </w:rPr>
      </w:pPr>
      <w:r w:rsidRPr="00FA6273">
        <w:rPr>
          <w:rFonts w:eastAsia="黑体"/>
          <w:szCs w:val="32"/>
        </w:rPr>
        <w:t>附件</w:t>
      </w:r>
      <w:r w:rsidRPr="00FA6273">
        <w:rPr>
          <w:szCs w:val="32"/>
        </w:rPr>
        <w:t>3</w:t>
      </w:r>
    </w:p>
    <w:p w:rsidR="005D398E" w:rsidRPr="00FA6273" w:rsidRDefault="005D398E" w:rsidP="005D398E">
      <w:pPr>
        <w:widowControl/>
        <w:adjustRightInd w:val="0"/>
        <w:snapToGrid w:val="0"/>
        <w:spacing w:beforeLines="100" w:before="435" w:afterLines="100" w:after="435" w:line="580" w:lineRule="exact"/>
        <w:jc w:val="center"/>
        <w:outlineLvl w:val="0"/>
        <w:rPr>
          <w:rFonts w:eastAsia="宋体"/>
          <w:b/>
          <w:bCs/>
          <w:kern w:val="0"/>
          <w:sz w:val="40"/>
          <w:szCs w:val="36"/>
          <w:lang w:val="zh-CN"/>
        </w:rPr>
      </w:pPr>
      <w:r w:rsidRPr="00FA6273">
        <w:rPr>
          <w:rFonts w:eastAsia="宋体"/>
          <w:b/>
          <w:bCs/>
          <w:kern w:val="0"/>
          <w:sz w:val="40"/>
          <w:szCs w:val="36"/>
          <w:lang w:val="zh-CN"/>
        </w:rPr>
        <w:t>《大连商品交易所豆粕期货业务细则》修正案</w:t>
      </w:r>
    </w:p>
    <w:p w:rsidR="005D398E" w:rsidRPr="00FA6273" w:rsidRDefault="005D398E" w:rsidP="005D398E">
      <w:pPr>
        <w:widowControl/>
        <w:spacing w:line="580" w:lineRule="exact"/>
      </w:pPr>
    </w:p>
    <w:p w:rsidR="005D398E" w:rsidRPr="00FA6273" w:rsidRDefault="005D398E" w:rsidP="005D398E">
      <w:pPr>
        <w:widowControl/>
        <w:spacing w:line="580" w:lineRule="exact"/>
        <w:ind w:firstLineChars="200" w:firstLine="640"/>
      </w:pPr>
      <w:r w:rsidRPr="00FA6273">
        <w:t>第四条</w:t>
      </w:r>
      <w:r w:rsidRPr="00FA6273">
        <w:t xml:space="preserve"> </w:t>
      </w:r>
      <w:r w:rsidRPr="00FA6273">
        <w:t>豆</w:t>
      </w:r>
      <w:proofErr w:type="gramStart"/>
      <w:r w:rsidRPr="00FA6273">
        <w:t>粕</w:t>
      </w:r>
      <w:proofErr w:type="gramEnd"/>
      <w:r w:rsidRPr="00FA6273">
        <w:t>期货合约交割标准品的质量标准详见附件</w:t>
      </w:r>
      <w:r w:rsidRPr="00FA6273">
        <w:t>1</w:t>
      </w:r>
      <w:r w:rsidRPr="00FA6273">
        <w:t>《大连商品交易所豆粕交割质量标准</w:t>
      </w:r>
      <w:r w:rsidRPr="00FA6273">
        <w:t xml:space="preserve">(F/DCE </w:t>
      </w:r>
      <w:r w:rsidRPr="00FA6273">
        <w:rPr>
          <w:dstrike/>
        </w:rPr>
        <w:t>D</w:t>
      </w:r>
      <w:r w:rsidRPr="00FA6273">
        <w:rPr>
          <w:shd w:val="pct10" w:color="auto" w:fill="FFFFFF"/>
        </w:rPr>
        <w:t>M</w:t>
      </w:r>
      <w:r w:rsidRPr="00FA6273">
        <w:t>00</w:t>
      </w:r>
      <w:r w:rsidRPr="00FA6273">
        <w:rPr>
          <w:dstrike/>
        </w:rPr>
        <w:t>1</w:t>
      </w:r>
      <w:r w:rsidRPr="00FA6273">
        <w:rPr>
          <w:shd w:val="pct10" w:color="auto" w:fill="FFFFFF"/>
        </w:rPr>
        <w:t>4</w:t>
      </w:r>
      <w:r w:rsidRPr="00FA6273">
        <w:t>-20</w:t>
      </w:r>
      <w:r w:rsidRPr="00FA6273">
        <w:rPr>
          <w:dstrike/>
        </w:rPr>
        <w:t>06</w:t>
      </w:r>
      <w:r w:rsidRPr="00FA6273">
        <w:rPr>
          <w:shd w:val="pct10" w:color="auto" w:fill="FFFFFF"/>
        </w:rPr>
        <w:t>20</w:t>
      </w:r>
      <w:r w:rsidRPr="00FA6273">
        <w:t>)</w:t>
      </w:r>
      <w:r w:rsidRPr="00FA6273">
        <w:t>》。</w:t>
      </w:r>
    </w:p>
    <w:p w:rsidR="005D398E" w:rsidRPr="00FA6273" w:rsidRDefault="005D398E" w:rsidP="005D398E">
      <w:pPr>
        <w:widowControl/>
        <w:spacing w:line="580" w:lineRule="exact"/>
        <w:ind w:firstLineChars="200" w:firstLine="640"/>
      </w:pPr>
    </w:p>
    <w:p w:rsidR="005D398E" w:rsidRPr="00FA6273" w:rsidRDefault="005D398E" w:rsidP="005D398E">
      <w:pPr>
        <w:widowControl/>
        <w:spacing w:line="580" w:lineRule="exact"/>
        <w:jc w:val="left"/>
      </w:pPr>
      <w:r w:rsidRPr="00FA6273">
        <w:rPr>
          <w:rFonts w:eastAsia="黑体"/>
          <w:szCs w:val="32"/>
        </w:rPr>
        <w:t>附件</w:t>
      </w:r>
      <w:r w:rsidRPr="00FA6273">
        <w:rPr>
          <w:szCs w:val="32"/>
        </w:rPr>
        <w:t>1</w:t>
      </w:r>
    </w:p>
    <w:p w:rsidR="005D398E" w:rsidRPr="00FA6273" w:rsidRDefault="005D398E" w:rsidP="005D398E">
      <w:pPr>
        <w:widowControl/>
        <w:adjustRightInd w:val="0"/>
        <w:snapToGrid w:val="0"/>
        <w:spacing w:beforeLines="100" w:before="435" w:afterLines="100" w:after="435" w:line="580" w:lineRule="exact"/>
        <w:jc w:val="center"/>
        <w:outlineLvl w:val="0"/>
        <w:rPr>
          <w:rFonts w:eastAsia="宋体"/>
          <w:b/>
          <w:bCs/>
          <w:kern w:val="0"/>
          <w:sz w:val="44"/>
          <w:szCs w:val="32"/>
          <w:lang w:val="zh-CN"/>
        </w:rPr>
      </w:pPr>
      <w:r w:rsidRPr="00FA6273">
        <w:rPr>
          <w:rFonts w:eastAsia="宋体"/>
          <w:b/>
          <w:bCs/>
          <w:kern w:val="0"/>
          <w:sz w:val="44"/>
          <w:szCs w:val="32"/>
          <w:lang w:val="zh-CN"/>
        </w:rPr>
        <w:t>大连商品交易所豆</w:t>
      </w:r>
      <w:proofErr w:type="gramStart"/>
      <w:r w:rsidRPr="00FA6273">
        <w:rPr>
          <w:rFonts w:eastAsia="宋体"/>
          <w:b/>
          <w:bCs/>
          <w:kern w:val="0"/>
          <w:sz w:val="44"/>
          <w:szCs w:val="32"/>
          <w:lang w:val="zh-CN"/>
        </w:rPr>
        <w:t>粕</w:t>
      </w:r>
      <w:proofErr w:type="gramEnd"/>
      <w:r w:rsidRPr="00FA6273">
        <w:rPr>
          <w:rFonts w:eastAsia="宋体"/>
          <w:b/>
          <w:bCs/>
          <w:kern w:val="0"/>
          <w:sz w:val="44"/>
          <w:szCs w:val="32"/>
          <w:lang w:val="zh-CN"/>
        </w:rPr>
        <w:t>交割质量标准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3"/>
        <w:jc w:val="center"/>
        <w:rPr>
          <w:b/>
          <w:dstrike/>
          <w:szCs w:val="32"/>
        </w:rPr>
      </w:pPr>
      <w:r w:rsidRPr="00FA6273">
        <w:rPr>
          <w:b/>
          <w:dstrike/>
          <w:szCs w:val="32"/>
        </w:rPr>
        <w:t>（</w:t>
      </w:r>
      <w:r w:rsidRPr="00FA6273">
        <w:rPr>
          <w:b/>
          <w:dstrike/>
          <w:szCs w:val="32"/>
        </w:rPr>
        <w:t>F/DCE D001-2006</w:t>
      </w:r>
      <w:r w:rsidRPr="00FA6273">
        <w:rPr>
          <w:b/>
          <w:dstrike/>
          <w:szCs w:val="32"/>
        </w:rPr>
        <w:t>）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3"/>
        <w:jc w:val="center"/>
        <w:rPr>
          <w:szCs w:val="32"/>
          <w:shd w:val="pct10" w:color="auto" w:fill="FFFFFF"/>
        </w:rPr>
      </w:pPr>
      <w:r w:rsidRPr="00FA6273">
        <w:rPr>
          <w:b/>
          <w:szCs w:val="32"/>
          <w:shd w:val="pct10" w:color="auto" w:fill="FFFFFF"/>
        </w:rPr>
        <w:t>（</w:t>
      </w:r>
      <w:r w:rsidRPr="00FA6273">
        <w:rPr>
          <w:b/>
          <w:szCs w:val="32"/>
          <w:shd w:val="pct10" w:color="auto" w:fill="FFFFFF"/>
        </w:rPr>
        <w:t>F/DCE M004-2020</w:t>
      </w:r>
      <w:r w:rsidRPr="00FA6273">
        <w:rPr>
          <w:b/>
          <w:szCs w:val="32"/>
          <w:shd w:val="pct10" w:color="auto" w:fill="FFFFFF"/>
        </w:rPr>
        <w:t>）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jc w:val="center"/>
        <w:rPr>
          <w:dstrike/>
          <w:szCs w:val="32"/>
        </w:rPr>
      </w:pPr>
      <w:r w:rsidRPr="00FA6273">
        <w:rPr>
          <w:dstrike/>
          <w:szCs w:val="32"/>
        </w:rPr>
        <w:t>DCE QUALITY SPECIFICATION OF THE DELIVERY SOYBEAN MEAL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szCs w:val="32"/>
        </w:rPr>
      </w:pPr>
      <w:r w:rsidRPr="00FA6273">
        <w:rPr>
          <w:szCs w:val="32"/>
        </w:rPr>
        <w:t xml:space="preserve">1 </w:t>
      </w:r>
      <w:r w:rsidRPr="00FA6273">
        <w:rPr>
          <w:szCs w:val="32"/>
        </w:rPr>
        <w:t>主题内容与适用范围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szCs w:val="32"/>
        </w:rPr>
      </w:pPr>
      <w:r w:rsidRPr="00FA6273">
        <w:rPr>
          <w:szCs w:val="32"/>
        </w:rPr>
        <w:t xml:space="preserve">1.1 </w:t>
      </w:r>
      <w:r w:rsidRPr="00FA6273">
        <w:rPr>
          <w:szCs w:val="32"/>
        </w:rPr>
        <w:t>本标准规定了用于大连商品交易所交割的豆</w:t>
      </w:r>
      <w:proofErr w:type="gramStart"/>
      <w:r w:rsidRPr="00FA6273">
        <w:rPr>
          <w:szCs w:val="32"/>
        </w:rPr>
        <w:t>粕</w:t>
      </w:r>
      <w:proofErr w:type="gramEnd"/>
      <w:r w:rsidRPr="00FA6273">
        <w:rPr>
          <w:szCs w:val="32"/>
        </w:rPr>
        <w:t>的质量要求、试验方法、检验规则、标签、包装、运输和贮存。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szCs w:val="32"/>
        </w:rPr>
      </w:pPr>
      <w:r w:rsidRPr="00FA6273">
        <w:rPr>
          <w:szCs w:val="32"/>
        </w:rPr>
        <w:t xml:space="preserve">1.2 </w:t>
      </w:r>
      <w:r w:rsidRPr="00FA6273">
        <w:rPr>
          <w:szCs w:val="32"/>
        </w:rPr>
        <w:t>大连商品交易所豆</w:t>
      </w:r>
      <w:proofErr w:type="gramStart"/>
      <w:r w:rsidRPr="00FA6273">
        <w:rPr>
          <w:szCs w:val="32"/>
        </w:rPr>
        <w:t>粕</w:t>
      </w:r>
      <w:proofErr w:type="gramEnd"/>
      <w:r w:rsidRPr="00FA6273">
        <w:rPr>
          <w:szCs w:val="32"/>
        </w:rPr>
        <w:t>期货合约中所规定的豆</w:t>
      </w:r>
      <w:proofErr w:type="gramStart"/>
      <w:r w:rsidRPr="00FA6273">
        <w:rPr>
          <w:szCs w:val="32"/>
        </w:rPr>
        <w:t>粕</w:t>
      </w:r>
      <w:proofErr w:type="gramEnd"/>
      <w:r w:rsidRPr="00FA6273">
        <w:rPr>
          <w:szCs w:val="32"/>
        </w:rPr>
        <w:t>是指</w:t>
      </w:r>
      <w:r w:rsidRPr="00FA6273">
        <w:rPr>
          <w:dstrike/>
          <w:szCs w:val="32"/>
        </w:rPr>
        <w:t>以大豆为原料，以预压</w:t>
      </w:r>
      <w:r w:rsidRPr="00FA6273">
        <w:rPr>
          <w:dstrike/>
          <w:szCs w:val="32"/>
        </w:rPr>
        <w:t>-</w:t>
      </w:r>
      <w:r w:rsidRPr="00FA6273">
        <w:rPr>
          <w:dstrike/>
          <w:szCs w:val="32"/>
        </w:rPr>
        <w:t>浸提或浸提法取油后所得饲料用大豆</w:t>
      </w:r>
      <w:proofErr w:type="gramStart"/>
      <w:r w:rsidRPr="00FA6273">
        <w:rPr>
          <w:dstrike/>
          <w:szCs w:val="32"/>
        </w:rPr>
        <w:t>粕</w:t>
      </w:r>
      <w:proofErr w:type="gramEnd"/>
      <w:r w:rsidRPr="00FA6273">
        <w:rPr>
          <w:dstrike/>
          <w:szCs w:val="32"/>
        </w:rPr>
        <w:t>，</w:t>
      </w:r>
      <w:r w:rsidRPr="00FA6273">
        <w:rPr>
          <w:szCs w:val="32"/>
          <w:shd w:val="pct10" w:color="auto" w:fill="FFFFFF"/>
        </w:rPr>
        <w:t>大豆经预压浸提或直接溶剂</w:t>
      </w:r>
      <w:proofErr w:type="gramStart"/>
      <w:r w:rsidRPr="00FA6273">
        <w:rPr>
          <w:szCs w:val="32"/>
          <w:shd w:val="pct10" w:color="auto" w:fill="FFFFFF"/>
        </w:rPr>
        <w:t>浸</w:t>
      </w:r>
      <w:proofErr w:type="gramEnd"/>
      <w:r w:rsidRPr="00FA6273">
        <w:rPr>
          <w:szCs w:val="32"/>
          <w:shd w:val="pct10" w:color="auto" w:fill="FFFFFF"/>
        </w:rPr>
        <w:t>提取油后获得的饲料原料豆</w:t>
      </w:r>
      <w:proofErr w:type="gramStart"/>
      <w:r w:rsidRPr="00FA6273">
        <w:rPr>
          <w:szCs w:val="32"/>
          <w:shd w:val="pct10" w:color="auto" w:fill="FFFFFF"/>
        </w:rPr>
        <w:t>粕</w:t>
      </w:r>
      <w:proofErr w:type="gramEnd"/>
      <w:r w:rsidRPr="00FA6273">
        <w:rPr>
          <w:szCs w:val="32"/>
          <w:shd w:val="pct10" w:color="auto" w:fill="FFFFFF"/>
        </w:rPr>
        <w:t>；</w:t>
      </w:r>
      <w:r w:rsidRPr="00FA6273">
        <w:rPr>
          <w:szCs w:val="32"/>
          <w:shd w:val="pct10" w:color="auto" w:fill="FFFFFF"/>
        </w:rPr>
        <w:lastRenderedPageBreak/>
        <w:t>或由大豆饼</w:t>
      </w:r>
      <w:proofErr w:type="gramStart"/>
      <w:r w:rsidRPr="00FA6273">
        <w:rPr>
          <w:szCs w:val="32"/>
          <w:shd w:val="pct10" w:color="auto" w:fill="FFFFFF"/>
        </w:rPr>
        <w:t>浸</w:t>
      </w:r>
      <w:proofErr w:type="gramEnd"/>
      <w:r w:rsidRPr="00FA6273">
        <w:rPr>
          <w:szCs w:val="32"/>
          <w:shd w:val="pct10" w:color="auto" w:fill="FFFFFF"/>
        </w:rPr>
        <w:t>提取油后获得的饲料原料豆</w:t>
      </w:r>
      <w:proofErr w:type="gramStart"/>
      <w:r w:rsidRPr="00FA6273">
        <w:rPr>
          <w:szCs w:val="32"/>
          <w:shd w:val="pct10" w:color="auto" w:fill="FFFFFF"/>
        </w:rPr>
        <w:t>粕</w:t>
      </w:r>
      <w:proofErr w:type="gramEnd"/>
      <w:r w:rsidRPr="00FA6273">
        <w:rPr>
          <w:szCs w:val="32"/>
          <w:shd w:val="pct10" w:color="auto" w:fill="FFFFFF"/>
        </w:rPr>
        <w:t>；或</w:t>
      </w:r>
      <w:proofErr w:type="gramStart"/>
      <w:r w:rsidRPr="00FA6273">
        <w:rPr>
          <w:szCs w:val="32"/>
          <w:shd w:val="pct10" w:color="auto" w:fill="FFFFFF"/>
        </w:rPr>
        <w:t>大豆胚片经</w:t>
      </w:r>
      <w:proofErr w:type="gramEnd"/>
      <w:r w:rsidRPr="00FA6273">
        <w:rPr>
          <w:szCs w:val="32"/>
          <w:shd w:val="pct10" w:color="auto" w:fill="FFFFFF"/>
        </w:rPr>
        <w:t>膨胀</w:t>
      </w:r>
      <w:proofErr w:type="gramStart"/>
      <w:r w:rsidRPr="00FA6273">
        <w:rPr>
          <w:szCs w:val="32"/>
          <w:shd w:val="pct10" w:color="auto" w:fill="FFFFFF"/>
        </w:rPr>
        <w:t>浸提制油</w:t>
      </w:r>
      <w:proofErr w:type="gramEnd"/>
      <w:r w:rsidRPr="00FA6273">
        <w:rPr>
          <w:szCs w:val="32"/>
          <w:shd w:val="pct10" w:color="auto" w:fill="FFFFFF"/>
        </w:rPr>
        <w:t>工艺提取油后获得的饲料原料豆</w:t>
      </w:r>
      <w:proofErr w:type="gramStart"/>
      <w:r w:rsidRPr="00FA6273">
        <w:rPr>
          <w:szCs w:val="32"/>
          <w:shd w:val="pct10" w:color="auto" w:fill="FFFFFF"/>
        </w:rPr>
        <w:t>粕</w:t>
      </w:r>
      <w:proofErr w:type="gramEnd"/>
      <w:r w:rsidRPr="00FA6273">
        <w:rPr>
          <w:szCs w:val="32"/>
          <w:shd w:val="pct10" w:color="auto" w:fill="FFFFFF"/>
        </w:rPr>
        <w:t>；</w:t>
      </w:r>
      <w:r w:rsidRPr="00FA6273">
        <w:rPr>
          <w:szCs w:val="32"/>
        </w:rPr>
        <w:t>产地不限。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szCs w:val="32"/>
        </w:rPr>
      </w:pPr>
      <w:r w:rsidRPr="00FA6273">
        <w:rPr>
          <w:szCs w:val="32"/>
        </w:rPr>
        <w:t xml:space="preserve">1.3 </w:t>
      </w:r>
      <w:r w:rsidRPr="00FA6273">
        <w:rPr>
          <w:szCs w:val="32"/>
        </w:rPr>
        <w:t>本标准适用于大连商品交易所豆</w:t>
      </w:r>
      <w:proofErr w:type="gramStart"/>
      <w:r w:rsidRPr="00FA6273">
        <w:rPr>
          <w:szCs w:val="32"/>
        </w:rPr>
        <w:t>粕</w:t>
      </w:r>
      <w:proofErr w:type="gramEnd"/>
      <w:r w:rsidRPr="00FA6273">
        <w:rPr>
          <w:szCs w:val="32"/>
        </w:rPr>
        <w:t>期货合约交割标准品。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szCs w:val="32"/>
        </w:rPr>
      </w:pPr>
      <w:r w:rsidRPr="00FA6273">
        <w:rPr>
          <w:szCs w:val="32"/>
        </w:rPr>
        <w:t xml:space="preserve">2 </w:t>
      </w:r>
      <w:r w:rsidRPr="00FA6273">
        <w:rPr>
          <w:szCs w:val="32"/>
        </w:rPr>
        <w:t>规范性引用文件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szCs w:val="32"/>
          <w:shd w:val="pct10" w:color="auto" w:fill="FFFFFF"/>
        </w:rPr>
      </w:pPr>
      <w:r w:rsidRPr="00FA6273">
        <w:rPr>
          <w:szCs w:val="32"/>
          <w:shd w:val="pct10" w:color="auto" w:fill="FFFFFF"/>
        </w:rPr>
        <w:t>下列文件中的条款通过本标准的引用而成为本标准的条款。凡是注日期的引用文件，其随后所有的修改单（不包括勘误的内容）或修订版均不适用于本标准。凡是不注日期的引用文件，其最新版本适用于本标准。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dstrike/>
          <w:szCs w:val="32"/>
        </w:rPr>
      </w:pPr>
      <w:r w:rsidRPr="00FA6273">
        <w:rPr>
          <w:dstrike/>
          <w:szCs w:val="32"/>
        </w:rPr>
        <w:t>应符合</w:t>
      </w:r>
      <w:r w:rsidRPr="00FA6273">
        <w:rPr>
          <w:dstrike/>
          <w:szCs w:val="32"/>
        </w:rPr>
        <w:t>GB/T 19541—2004</w:t>
      </w:r>
      <w:r w:rsidRPr="00FA6273">
        <w:rPr>
          <w:dstrike/>
          <w:szCs w:val="32"/>
        </w:rPr>
        <w:t>中规范性引用文件的有关规定。</w:t>
      </w:r>
    </w:p>
    <w:p w:rsidR="005D398E" w:rsidRPr="00FA6273" w:rsidRDefault="005D398E" w:rsidP="005D398E">
      <w:pPr>
        <w:widowControl/>
        <w:tabs>
          <w:tab w:val="left" w:pos="6942"/>
        </w:tabs>
        <w:adjustRightInd w:val="0"/>
        <w:snapToGrid w:val="0"/>
        <w:spacing w:line="580" w:lineRule="exact"/>
        <w:ind w:firstLineChars="200" w:firstLine="640"/>
        <w:rPr>
          <w:szCs w:val="32"/>
          <w:shd w:val="pct10" w:color="auto" w:fill="FFFFFF"/>
        </w:rPr>
      </w:pPr>
      <w:r w:rsidRPr="00FA6273">
        <w:rPr>
          <w:szCs w:val="32"/>
          <w:shd w:val="pct10" w:color="auto" w:fill="FFFFFF"/>
        </w:rPr>
        <w:t xml:space="preserve">GB/T 19541-2017 </w:t>
      </w:r>
      <w:r w:rsidRPr="00FA6273">
        <w:rPr>
          <w:szCs w:val="32"/>
          <w:shd w:val="pct10" w:color="auto" w:fill="FFFFFF"/>
        </w:rPr>
        <w:t>饲料原料</w:t>
      </w:r>
      <w:r w:rsidRPr="00FA6273">
        <w:rPr>
          <w:szCs w:val="32"/>
          <w:shd w:val="pct10" w:color="auto" w:fill="FFFFFF"/>
        </w:rPr>
        <w:t xml:space="preserve"> </w:t>
      </w:r>
      <w:r w:rsidRPr="00FA6273">
        <w:rPr>
          <w:szCs w:val="32"/>
          <w:shd w:val="pct10" w:color="auto" w:fill="FFFFFF"/>
        </w:rPr>
        <w:t>豆</w:t>
      </w:r>
      <w:proofErr w:type="gramStart"/>
      <w:r w:rsidRPr="00FA6273">
        <w:rPr>
          <w:szCs w:val="32"/>
          <w:shd w:val="pct10" w:color="auto" w:fill="FFFFFF"/>
        </w:rPr>
        <w:t>粕</w:t>
      </w:r>
      <w:proofErr w:type="gramEnd"/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szCs w:val="32"/>
        </w:rPr>
      </w:pPr>
      <w:r w:rsidRPr="00FA6273">
        <w:rPr>
          <w:szCs w:val="32"/>
        </w:rPr>
        <w:t xml:space="preserve">3 </w:t>
      </w:r>
      <w:r w:rsidRPr="00FA6273">
        <w:rPr>
          <w:szCs w:val="32"/>
        </w:rPr>
        <w:t>术语和定义</w:t>
      </w:r>
    </w:p>
    <w:p w:rsidR="005D398E" w:rsidRPr="00FA6273" w:rsidRDefault="005D398E" w:rsidP="005D398E">
      <w:pPr>
        <w:widowControl/>
        <w:tabs>
          <w:tab w:val="left" w:pos="6942"/>
        </w:tabs>
        <w:adjustRightInd w:val="0"/>
        <w:snapToGrid w:val="0"/>
        <w:spacing w:line="580" w:lineRule="exact"/>
        <w:ind w:firstLineChars="200" w:firstLine="640"/>
        <w:rPr>
          <w:szCs w:val="32"/>
        </w:rPr>
      </w:pPr>
      <w:r w:rsidRPr="00FA6273">
        <w:rPr>
          <w:szCs w:val="32"/>
        </w:rPr>
        <w:t>应符合</w:t>
      </w:r>
      <w:r w:rsidRPr="00FA6273">
        <w:rPr>
          <w:szCs w:val="32"/>
        </w:rPr>
        <w:t>GB/T 19541-</w:t>
      </w:r>
      <w:r w:rsidRPr="00FA6273">
        <w:rPr>
          <w:dstrike/>
          <w:szCs w:val="32"/>
        </w:rPr>
        <w:t>2004</w:t>
      </w:r>
      <w:r w:rsidRPr="00FA6273">
        <w:rPr>
          <w:szCs w:val="32"/>
          <w:shd w:val="pct10" w:color="auto" w:fill="FFFFFF"/>
        </w:rPr>
        <w:t>2017</w:t>
      </w:r>
      <w:r w:rsidRPr="00FA6273">
        <w:rPr>
          <w:szCs w:val="32"/>
        </w:rPr>
        <w:t>中术语和定义的有关规定。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szCs w:val="32"/>
        </w:rPr>
      </w:pPr>
      <w:r w:rsidRPr="00FA6273">
        <w:rPr>
          <w:szCs w:val="32"/>
        </w:rPr>
        <w:t xml:space="preserve">4 </w:t>
      </w:r>
      <w:r w:rsidRPr="00FA6273">
        <w:rPr>
          <w:szCs w:val="32"/>
        </w:rPr>
        <w:t>要求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szCs w:val="32"/>
        </w:rPr>
      </w:pPr>
      <w:r w:rsidRPr="00FA6273">
        <w:rPr>
          <w:szCs w:val="32"/>
        </w:rPr>
        <w:t xml:space="preserve">4.1 </w:t>
      </w:r>
      <w:r w:rsidRPr="00FA6273">
        <w:rPr>
          <w:szCs w:val="32"/>
        </w:rPr>
        <w:t>感官性状：</w:t>
      </w:r>
      <w:r w:rsidRPr="00FA6273">
        <w:rPr>
          <w:dstrike/>
          <w:szCs w:val="32"/>
        </w:rPr>
        <w:t>本品呈浅黄褐色或浅黄色不规则的碎片状、粉状或粒状，无发酵、霉变、非挤压性结块、虫蛀及异味异臭。</w:t>
      </w:r>
      <w:r w:rsidRPr="00FA6273">
        <w:rPr>
          <w:szCs w:val="32"/>
          <w:shd w:val="pct10" w:color="auto" w:fill="FFFFFF"/>
        </w:rPr>
        <w:t>本品呈浅黄色或淡棕色或红褐色；不规则的碎片状或粗颗粒状或粗粉状；无发酵、霉变、虫害及异味异臭。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dstrike/>
          <w:szCs w:val="32"/>
        </w:rPr>
      </w:pPr>
      <w:r w:rsidRPr="00FA6273">
        <w:rPr>
          <w:dstrike/>
          <w:szCs w:val="32"/>
        </w:rPr>
        <w:t xml:space="preserve">4.2 </w:t>
      </w:r>
      <w:r w:rsidRPr="00FA6273">
        <w:rPr>
          <w:dstrike/>
          <w:szCs w:val="32"/>
        </w:rPr>
        <w:t>夹杂物：应符合</w:t>
      </w:r>
      <w:r w:rsidRPr="00FA6273">
        <w:rPr>
          <w:dstrike/>
          <w:szCs w:val="32"/>
        </w:rPr>
        <w:t>GB/T 19541—2004</w:t>
      </w:r>
      <w:r w:rsidRPr="00FA6273">
        <w:rPr>
          <w:dstrike/>
          <w:szCs w:val="32"/>
        </w:rPr>
        <w:t>中夹杂物的有关规定。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szCs w:val="32"/>
        </w:rPr>
      </w:pPr>
      <w:r w:rsidRPr="00FA6273">
        <w:rPr>
          <w:dstrike/>
          <w:szCs w:val="32"/>
        </w:rPr>
        <w:t>4.3</w:t>
      </w:r>
      <w:r w:rsidRPr="00FA6273">
        <w:rPr>
          <w:szCs w:val="32"/>
          <w:shd w:val="pct10" w:color="auto" w:fill="FFFFFF"/>
        </w:rPr>
        <w:t>4.2</w:t>
      </w:r>
      <w:r w:rsidRPr="00FA6273">
        <w:rPr>
          <w:szCs w:val="32"/>
        </w:rPr>
        <w:t xml:space="preserve"> </w:t>
      </w:r>
      <w:r w:rsidRPr="00FA6273">
        <w:rPr>
          <w:szCs w:val="32"/>
        </w:rPr>
        <w:t>标准品的质量指标</w:t>
      </w:r>
      <w:bookmarkStart w:id="0" w:name="_GoBack"/>
      <w:bookmarkEnd w:id="0"/>
      <w:r w:rsidRPr="00FA6273">
        <w:rPr>
          <w:szCs w:val="32"/>
        </w:rPr>
        <w:t>：</w:t>
      </w:r>
    </w:p>
    <w:tbl>
      <w:tblPr>
        <w:tblW w:w="759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  <w:gridCol w:w="1711"/>
      </w:tblGrid>
      <w:tr w:rsidR="005D398E" w:rsidRPr="00FA6273" w:rsidTr="008F28F4">
        <w:trPr>
          <w:trHeight w:val="255"/>
          <w:tblCellSpacing w:w="0" w:type="dxa"/>
          <w:jc w:val="center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98E" w:rsidRPr="00FA6273" w:rsidRDefault="005D398E" w:rsidP="008F28F4">
            <w:pPr>
              <w:widowControl/>
              <w:adjustRightInd w:val="0"/>
              <w:snapToGrid w:val="0"/>
              <w:spacing w:line="580" w:lineRule="exact"/>
              <w:jc w:val="center"/>
              <w:rPr>
                <w:color w:val="000000"/>
                <w:kern w:val="0"/>
                <w:szCs w:val="32"/>
              </w:rPr>
            </w:pPr>
            <w:r w:rsidRPr="00FA6273">
              <w:rPr>
                <w:color w:val="000000"/>
                <w:kern w:val="0"/>
                <w:szCs w:val="32"/>
              </w:rPr>
              <w:t>质量指标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98E" w:rsidRPr="00FA6273" w:rsidRDefault="005D398E" w:rsidP="008F28F4">
            <w:pPr>
              <w:widowControl/>
              <w:adjustRightInd w:val="0"/>
              <w:snapToGrid w:val="0"/>
              <w:spacing w:line="580" w:lineRule="exact"/>
              <w:jc w:val="center"/>
              <w:rPr>
                <w:color w:val="000000"/>
                <w:kern w:val="0"/>
                <w:szCs w:val="32"/>
              </w:rPr>
            </w:pPr>
            <w:r w:rsidRPr="00FA6273">
              <w:rPr>
                <w:color w:val="000000"/>
                <w:kern w:val="0"/>
                <w:szCs w:val="32"/>
              </w:rPr>
              <w:t>标准品</w:t>
            </w:r>
          </w:p>
        </w:tc>
      </w:tr>
      <w:tr w:rsidR="005D398E" w:rsidRPr="00FA6273" w:rsidTr="008F28F4">
        <w:trPr>
          <w:trHeight w:val="420"/>
          <w:tblCellSpacing w:w="0" w:type="dxa"/>
          <w:jc w:val="center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98E" w:rsidRPr="00FA6273" w:rsidRDefault="005D398E" w:rsidP="008F28F4">
            <w:pPr>
              <w:widowControl/>
              <w:adjustRightInd w:val="0"/>
              <w:snapToGrid w:val="0"/>
              <w:spacing w:line="580" w:lineRule="exact"/>
              <w:jc w:val="center"/>
              <w:rPr>
                <w:color w:val="000000"/>
                <w:kern w:val="0"/>
                <w:szCs w:val="32"/>
              </w:rPr>
            </w:pPr>
            <w:r w:rsidRPr="00FA6273">
              <w:rPr>
                <w:color w:val="000000"/>
                <w:kern w:val="0"/>
                <w:szCs w:val="32"/>
              </w:rPr>
              <w:lastRenderedPageBreak/>
              <w:t>水分</w:t>
            </w:r>
            <w:r w:rsidRPr="00FA6273">
              <w:rPr>
                <w:dstrike/>
                <w:color w:val="000000"/>
                <w:kern w:val="0"/>
                <w:szCs w:val="32"/>
              </w:rPr>
              <w:t>（％）</w:t>
            </w:r>
            <w:r w:rsidRPr="00FA6273">
              <w:rPr>
                <w:color w:val="000000"/>
                <w:kern w:val="0"/>
                <w:szCs w:val="32"/>
                <w:shd w:val="pct10" w:color="auto" w:fill="FFFFFF"/>
              </w:rPr>
              <w:t>/%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98E" w:rsidRPr="00FA6273" w:rsidRDefault="005D398E" w:rsidP="008F28F4">
            <w:pPr>
              <w:widowControl/>
              <w:adjustRightInd w:val="0"/>
              <w:snapToGrid w:val="0"/>
              <w:spacing w:line="580" w:lineRule="exact"/>
              <w:jc w:val="center"/>
              <w:rPr>
                <w:color w:val="000000"/>
                <w:kern w:val="0"/>
                <w:szCs w:val="32"/>
              </w:rPr>
            </w:pPr>
            <w:r w:rsidRPr="00FA6273">
              <w:rPr>
                <w:color w:val="000000"/>
                <w:kern w:val="0"/>
                <w:szCs w:val="32"/>
              </w:rPr>
              <w:t>≤13.0</w:t>
            </w:r>
          </w:p>
        </w:tc>
      </w:tr>
      <w:tr w:rsidR="005D398E" w:rsidRPr="00FA6273" w:rsidTr="008F28F4">
        <w:trPr>
          <w:trHeight w:val="420"/>
          <w:tblCellSpacing w:w="0" w:type="dxa"/>
          <w:jc w:val="center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98E" w:rsidRPr="00FA6273" w:rsidRDefault="005D398E" w:rsidP="008F28F4">
            <w:pPr>
              <w:widowControl/>
              <w:adjustRightInd w:val="0"/>
              <w:snapToGrid w:val="0"/>
              <w:spacing w:line="580" w:lineRule="exact"/>
              <w:jc w:val="center"/>
              <w:rPr>
                <w:color w:val="000000"/>
                <w:kern w:val="0"/>
                <w:szCs w:val="32"/>
              </w:rPr>
            </w:pPr>
            <w:r w:rsidRPr="00FA6273">
              <w:rPr>
                <w:color w:val="000000"/>
                <w:kern w:val="0"/>
                <w:szCs w:val="32"/>
              </w:rPr>
              <w:t>粗蛋白质</w:t>
            </w:r>
            <w:r w:rsidRPr="00FA6273">
              <w:rPr>
                <w:dstrike/>
                <w:color w:val="000000"/>
                <w:kern w:val="0"/>
                <w:szCs w:val="32"/>
              </w:rPr>
              <w:t>（％）</w:t>
            </w:r>
            <w:r w:rsidRPr="00FA6273">
              <w:rPr>
                <w:color w:val="000000"/>
                <w:kern w:val="0"/>
                <w:szCs w:val="32"/>
                <w:shd w:val="pct10" w:color="auto" w:fill="FFFFFF"/>
              </w:rPr>
              <w:t>/%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98E" w:rsidRPr="00FA6273" w:rsidRDefault="005D398E" w:rsidP="008F28F4">
            <w:pPr>
              <w:widowControl/>
              <w:adjustRightInd w:val="0"/>
              <w:snapToGrid w:val="0"/>
              <w:spacing w:line="580" w:lineRule="exact"/>
              <w:jc w:val="center"/>
              <w:rPr>
                <w:color w:val="000000"/>
                <w:kern w:val="0"/>
                <w:szCs w:val="32"/>
              </w:rPr>
            </w:pPr>
            <w:r w:rsidRPr="00FA6273">
              <w:rPr>
                <w:color w:val="000000"/>
                <w:kern w:val="0"/>
                <w:szCs w:val="32"/>
              </w:rPr>
              <w:t>≥43.0</w:t>
            </w:r>
          </w:p>
        </w:tc>
      </w:tr>
      <w:tr w:rsidR="005D398E" w:rsidRPr="00FA6273" w:rsidTr="008F28F4">
        <w:trPr>
          <w:trHeight w:val="420"/>
          <w:tblCellSpacing w:w="0" w:type="dxa"/>
          <w:jc w:val="center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98E" w:rsidRPr="00FA6273" w:rsidRDefault="005D398E" w:rsidP="008F28F4">
            <w:pPr>
              <w:widowControl/>
              <w:adjustRightInd w:val="0"/>
              <w:snapToGrid w:val="0"/>
              <w:spacing w:line="580" w:lineRule="exact"/>
              <w:jc w:val="center"/>
              <w:rPr>
                <w:color w:val="000000"/>
                <w:kern w:val="0"/>
                <w:szCs w:val="32"/>
              </w:rPr>
            </w:pPr>
            <w:r w:rsidRPr="00FA6273">
              <w:rPr>
                <w:color w:val="000000"/>
                <w:kern w:val="0"/>
                <w:szCs w:val="32"/>
              </w:rPr>
              <w:t>粗纤维</w:t>
            </w:r>
            <w:r w:rsidRPr="00FA6273">
              <w:rPr>
                <w:dstrike/>
                <w:color w:val="000000"/>
                <w:kern w:val="0"/>
                <w:szCs w:val="32"/>
              </w:rPr>
              <w:t>（％）</w:t>
            </w:r>
            <w:r w:rsidRPr="00FA6273">
              <w:rPr>
                <w:color w:val="000000"/>
                <w:kern w:val="0"/>
                <w:szCs w:val="32"/>
                <w:shd w:val="pct10" w:color="auto" w:fill="FFFFFF"/>
              </w:rPr>
              <w:t>/%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98E" w:rsidRPr="00FA6273" w:rsidRDefault="005D398E" w:rsidP="008F28F4">
            <w:pPr>
              <w:widowControl/>
              <w:adjustRightInd w:val="0"/>
              <w:snapToGrid w:val="0"/>
              <w:spacing w:line="580" w:lineRule="exact"/>
              <w:jc w:val="center"/>
              <w:rPr>
                <w:color w:val="000000"/>
                <w:kern w:val="0"/>
                <w:szCs w:val="32"/>
              </w:rPr>
            </w:pPr>
            <w:r w:rsidRPr="00FA6273">
              <w:rPr>
                <w:color w:val="000000"/>
                <w:kern w:val="0"/>
                <w:szCs w:val="32"/>
              </w:rPr>
              <w:t>≤7.0</w:t>
            </w:r>
          </w:p>
        </w:tc>
      </w:tr>
      <w:tr w:rsidR="005D398E" w:rsidRPr="00FA6273" w:rsidTr="008F28F4">
        <w:trPr>
          <w:trHeight w:val="420"/>
          <w:tblCellSpacing w:w="0" w:type="dxa"/>
          <w:jc w:val="center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98E" w:rsidRPr="00FA6273" w:rsidRDefault="005D398E" w:rsidP="008F28F4">
            <w:pPr>
              <w:widowControl/>
              <w:adjustRightInd w:val="0"/>
              <w:snapToGrid w:val="0"/>
              <w:spacing w:line="580" w:lineRule="exact"/>
              <w:jc w:val="center"/>
              <w:rPr>
                <w:color w:val="000000"/>
                <w:kern w:val="0"/>
                <w:szCs w:val="32"/>
              </w:rPr>
            </w:pPr>
            <w:r w:rsidRPr="00FA6273">
              <w:rPr>
                <w:color w:val="000000"/>
                <w:kern w:val="0"/>
                <w:szCs w:val="32"/>
              </w:rPr>
              <w:t>粗灰分</w:t>
            </w:r>
            <w:r w:rsidRPr="00FA6273">
              <w:rPr>
                <w:dstrike/>
                <w:color w:val="000000"/>
                <w:kern w:val="0"/>
                <w:szCs w:val="32"/>
              </w:rPr>
              <w:t>（％）</w:t>
            </w:r>
            <w:r w:rsidRPr="00FA6273">
              <w:rPr>
                <w:color w:val="000000"/>
                <w:kern w:val="0"/>
                <w:szCs w:val="32"/>
                <w:shd w:val="pct10" w:color="auto" w:fill="FFFFFF"/>
              </w:rPr>
              <w:t>/%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98E" w:rsidRPr="00FA6273" w:rsidRDefault="005D398E" w:rsidP="008F28F4">
            <w:pPr>
              <w:widowControl/>
              <w:adjustRightInd w:val="0"/>
              <w:snapToGrid w:val="0"/>
              <w:spacing w:line="580" w:lineRule="exact"/>
              <w:jc w:val="center"/>
              <w:rPr>
                <w:color w:val="000000"/>
                <w:kern w:val="0"/>
                <w:szCs w:val="32"/>
              </w:rPr>
            </w:pPr>
            <w:r w:rsidRPr="00FA6273">
              <w:rPr>
                <w:color w:val="000000"/>
                <w:kern w:val="0"/>
                <w:szCs w:val="32"/>
              </w:rPr>
              <w:t>≤7.0</w:t>
            </w:r>
          </w:p>
        </w:tc>
      </w:tr>
      <w:tr w:rsidR="005D398E" w:rsidRPr="00FA6273" w:rsidTr="008F28F4">
        <w:trPr>
          <w:trHeight w:val="420"/>
          <w:tblCellSpacing w:w="0" w:type="dxa"/>
          <w:jc w:val="center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98E" w:rsidRPr="00FA6273" w:rsidRDefault="005D398E" w:rsidP="008F28F4">
            <w:pPr>
              <w:widowControl/>
              <w:adjustRightInd w:val="0"/>
              <w:snapToGrid w:val="0"/>
              <w:spacing w:line="580" w:lineRule="exact"/>
              <w:jc w:val="center"/>
              <w:rPr>
                <w:color w:val="000000"/>
                <w:kern w:val="0"/>
                <w:szCs w:val="32"/>
              </w:rPr>
            </w:pPr>
            <w:r w:rsidRPr="00FA6273">
              <w:rPr>
                <w:color w:val="000000"/>
                <w:kern w:val="0"/>
                <w:szCs w:val="32"/>
              </w:rPr>
              <w:t>尿素酶活性</w:t>
            </w:r>
            <w:r w:rsidRPr="00FA6273">
              <w:rPr>
                <w:dstrike/>
                <w:color w:val="000000"/>
                <w:kern w:val="0"/>
                <w:szCs w:val="32"/>
              </w:rPr>
              <w:t>（</w:t>
            </w:r>
            <w:proofErr w:type="gramStart"/>
            <w:r w:rsidRPr="00FA6273">
              <w:rPr>
                <w:dstrike/>
                <w:color w:val="000000"/>
                <w:kern w:val="0"/>
                <w:szCs w:val="32"/>
              </w:rPr>
              <w:t>以氨态氮</w:t>
            </w:r>
            <w:proofErr w:type="gramEnd"/>
            <w:r w:rsidRPr="00FA6273">
              <w:rPr>
                <w:dstrike/>
                <w:color w:val="000000"/>
                <w:kern w:val="0"/>
                <w:szCs w:val="32"/>
              </w:rPr>
              <w:t>计）</w:t>
            </w:r>
            <w:r w:rsidRPr="00FA6273">
              <w:rPr>
                <w:dstrike/>
                <w:color w:val="000000"/>
                <w:kern w:val="0"/>
                <w:szCs w:val="32"/>
              </w:rPr>
              <w:t>[mg/(</w:t>
            </w:r>
            <w:proofErr w:type="spellStart"/>
            <w:r w:rsidRPr="00FA6273">
              <w:rPr>
                <w:dstrike/>
                <w:color w:val="000000"/>
                <w:kern w:val="0"/>
                <w:szCs w:val="32"/>
              </w:rPr>
              <w:t>min</w:t>
            </w:r>
            <w:r w:rsidRPr="00FA6273">
              <w:rPr>
                <w:rFonts w:eastAsia="微软雅黑"/>
                <w:dstrike/>
                <w:color w:val="000000"/>
                <w:kern w:val="0"/>
                <w:szCs w:val="32"/>
              </w:rPr>
              <w:t>•</w:t>
            </w:r>
            <w:r w:rsidRPr="00FA6273">
              <w:rPr>
                <w:dstrike/>
                <w:color w:val="000000"/>
                <w:kern w:val="0"/>
                <w:szCs w:val="32"/>
              </w:rPr>
              <w:t>g</w:t>
            </w:r>
            <w:proofErr w:type="spellEnd"/>
            <w:r w:rsidRPr="00FA6273">
              <w:rPr>
                <w:dstrike/>
                <w:color w:val="000000"/>
                <w:kern w:val="0"/>
                <w:szCs w:val="32"/>
              </w:rPr>
              <w:t>)]</w:t>
            </w:r>
            <w:r w:rsidRPr="00FA6273">
              <w:rPr>
                <w:color w:val="000000"/>
                <w:kern w:val="0"/>
                <w:szCs w:val="32"/>
              </w:rPr>
              <w:t xml:space="preserve"> </w:t>
            </w:r>
            <w:r w:rsidRPr="00FA6273">
              <w:rPr>
                <w:color w:val="000000"/>
                <w:kern w:val="0"/>
                <w:szCs w:val="32"/>
                <w:shd w:val="pct10" w:color="auto" w:fill="FFFFFF"/>
              </w:rPr>
              <w:t>/</w:t>
            </w:r>
            <w:r w:rsidRPr="00FA6273">
              <w:rPr>
                <w:color w:val="000000"/>
                <w:kern w:val="0"/>
                <w:szCs w:val="32"/>
                <w:shd w:val="pct10" w:color="auto" w:fill="FFFFFF"/>
              </w:rPr>
              <w:t>（</w:t>
            </w:r>
            <w:r w:rsidRPr="00FA6273">
              <w:rPr>
                <w:color w:val="000000"/>
                <w:kern w:val="0"/>
                <w:szCs w:val="32"/>
                <w:shd w:val="pct10" w:color="auto" w:fill="FFFFFF"/>
              </w:rPr>
              <w:t>U/g</w:t>
            </w:r>
            <w:r w:rsidRPr="00FA6273">
              <w:rPr>
                <w:color w:val="000000"/>
                <w:kern w:val="0"/>
                <w:szCs w:val="32"/>
                <w:shd w:val="pct10" w:color="auto" w:fill="FFFFFF"/>
              </w:rPr>
              <w:t>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98E" w:rsidRPr="00FA6273" w:rsidRDefault="005D398E" w:rsidP="008F28F4">
            <w:pPr>
              <w:widowControl/>
              <w:adjustRightInd w:val="0"/>
              <w:snapToGrid w:val="0"/>
              <w:spacing w:line="580" w:lineRule="exact"/>
              <w:jc w:val="center"/>
              <w:rPr>
                <w:color w:val="000000"/>
                <w:kern w:val="0"/>
                <w:szCs w:val="32"/>
              </w:rPr>
            </w:pPr>
            <w:r w:rsidRPr="00FA6273">
              <w:rPr>
                <w:color w:val="000000"/>
                <w:kern w:val="0"/>
                <w:szCs w:val="32"/>
              </w:rPr>
              <w:t>≤0.3</w:t>
            </w:r>
          </w:p>
        </w:tc>
      </w:tr>
      <w:tr w:rsidR="005D398E" w:rsidRPr="00FA6273" w:rsidTr="008F28F4">
        <w:trPr>
          <w:trHeight w:val="420"/>
          <w:tblCellSpacing w:w="0" w:type="dxa"/>
          <w:jc w:val="center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98E" w:rsidRPr="00FA6273" w:rsidRDefault="005D398E" w:rsidP="008F28F4">
            <w:pPr>
              <w:widowControl/>
              <w:adjustRightInd w:val="0"/>
              <w:snapToGrid w:val="0"/>
              <w:spacing w:line="580" w:lineRule="exact"/>
              <w:jc w:val="center"/>
              <w:rPr>
                <w:color w:val="000000"/>
                <w:kern w:val="0"/>
                <w:szCs w:val="32"/>
                <w:shd w:val="pct10" w:color="auto" w:fill="FFFFFF"/>
              </w:rPr>
            </w:pPr>
            <w:r w:rsidRPr="00FA6273">
              <w:rPr>
                <w:color w:val="000000"/>
                <w:kern w:val="0"/>
                <w:szCs w:val="32"/>
                <w:shd w:val="pct10" w:color="auto" w:fill="FFFFFF"/>
              </w:rPr>
              <w:t>氢氧化钾蛋白质溶解度</w:t>
            </w:r>
            <w:r w:rsidRPr="00FA6273">
              <w:rPr>
                <w:color w:val="000000"/>
                <w:kern w:val="0"/>
                <w:szCs w:val="32"/>
                <w:shd w:val="pct10" w:color="auto" w:fill="FFFFFF"/>
              </w:rPr>
              <w:t>/%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98E" w:rsidRPr="00FA6273" w:rsidRDefault="005D398E" w:rsidP="008F28F4">
            <w:pPr>
              <w:widowControl/>
              <w:adjustRightInd w:val="0"/>
              <w:snapToGrid w:val="0"/>
              <w:spacing w:line="580" w:lineRule="exact"/>
              <w:jc w:val="center"/>
              <w:rPr>
                <w:color w:val="000000"/>
                <w:kern w:val="0"/>
                <w:szCs w:val="32"/>
                <w:shd w:val="pct10" w:color="auto" w:fill="FFFFFF"/>
              </w:rPr>
            </w:pPr>
            <w:r w:rsidRPr="00FA6273">
              <w:rPr>
                <w:color w:val="000000"/>
                <w:kern w:val="0"/>
                <w:szCs w:val="32"/>
                <w:shd w:val="pct10" w:color="auto" w:fill="FFFFFF"/>
              </w:rPr>
              <w:t>≥70.0</w:t>
            </w:r>
          </w:p>
        </w:tc>
      </w:tr>
      <w:tr w:rsidR="005D398E" w:rsidRPr="00FA6273" w:rsidTr="008F28F4">
        <w:trPr>
          <w:trHeight w:val="420"/>
          <w:tblCellSpacing w:w="0" w:type="dxa"/>
          <w:jc w:val="center"/>
        </w:trPr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98E" w:rsidRPr="00FA6273" w:rsidRDefault="005D398E" w:rsidP="008F28F4">
            <w:pPr>
              <w:widowControl/>
              <w:adjustRightInd w:val="0"/>
              <w:snapToGrid w:val="0"/>
              <w:spacing w:line="580" w:lineRule="exact"/>
              <w:jc w:val="center"/>
              <w:rPr>
                <w:dstrike/>
                <w:color w:val="000000"/>
                <w:kern w:val="0"/>
                <w:szCs w:val="32"/>
              </w:rPr>
            </w:pPr>
            <w:r w:rsidRPr="00FA6273">
              <w:rPr>
                <w:dstrike/>
                <w:color w:val="000000"/>
                <w:kern w:val="0"/>
                <w:szCs w:val="32"/>
              </w:rPr>
              <w:t>注：粗蛋白质、粗纤维、粗灰分三项指标均以</w:t>
            </w:r>
            <w:r w:rsidRPr="00FA6273">
              <w:rPr>
                <w:dstrike/>
                <w:color w:val="000000"/>
                <w:kern w:val="0"/>
                <w:szCs w:val="32"/>
              </w:rPr>
              <w:t>87%</w:t>
            </w:r>
            <w:r w:rsidRPr="00FA6273">
              <w:rPr>
                <w:dstrike/>
                <w:color w:val="000000"/>
                <w:kern w:val="0"/>
                <w:szCs w:val="32"/>
              </w:rPr>
              <w:t>干物质为基础计算。</w:t>
            </w:r>
          </w:p>
        </w:tc>
      </w:tr>
    </w:tbl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szCs w:val="32"/>
        </w:rPr>
      </w:pPr>
      <w:r w:rsidRPr="00FA6273">
        <w:rPr>
          <w:dstrike/>
          <w:szCs w:val="32"/>
        </w:rPr>
        <w:t>4.4</w:t>
      </w:r>
      <w:r w:rsidRPr="00FA6273">
        <w:rPr>
          <w:szCs w:val="32"/>
          <w:shd w:val="pct10" w:color="auto" w:fill="FFFFFF"/>
        </w:rPr>
        <w:t>4.3</w:t>
      </w:r>
      <w:r w:rsidRPr="00FA6273">
        <w:rPr>
          <w:szCs w:val="32"/>
        </w:rPr>
        <w:t xml:space="preserve"> </w:t>
      </w:r>
      <w:r w:rsidRPr="00FA6273">
        <w:rPr>
          <w:szCs w:val="32"/>
        </w:rPr>
        <w:t>卫生</w:t>
      </w:r>
      <w:r w:rsidRPr="00FA6273">
        <w:rPr>
          <w:dstrike/>
          <w:szCs w:val="32"/>
        </w:rPr>
        <w:t>标准</w:t>
      </w:r>
      <w:r w:rsidRPr="00FA6273">
        <w:rPr>
          <w:szCs w:val="32"/>
          <w:shd w:val="pct10" w:color="auto" w:fill="FFFFFF"/>
        </w:rPr>
        <w:t>指标</w:t>
      </w:r>
      <w:r w:rsidRPr="00FA6273">
        <w:rPr>
          <w:szCs w:val="32"/>
        </w:rPr>
        <w:t>：应符合</w:t>
      </w:r>
      <w:r w:rsidRPr="00FA6273">
        <w:rPr>
          <w:szCs w:val="32"/>
        </w:rPr>
        <w:t>GB/T 19541-</w:t>
      </w:r>
      <w:r w:rsidRPr="00FA6273">
        <w:rPr>
          <w:dstrike/>
          <w:szCs w:val="32"/>
        </w:rPr>
        <w:t>2004</w:t>
      </w:r>
      <w:r w:rsidRPr="00FA6273">
        <w:rPr>
          <w:szCs w:val="32"/>
          <w:shd w:val="pct10" w:color="auto" w:fill="FFFFFF"/>
        </w:rPr>
        <w:t>2017</w:t>
      </w:r>
      <w:r w:rsidRPr="00FA6273">
        <w:rPr>
          <w:szCs w:val="32"/>
        </w:rPr>
        <w:t>中卫生</w:t>
      </w:r>
      <w:r w:rsidRPr="00FA6273">
        <w:rPr>
          <w:dstrike/>
          <w:szCs w:val="32"/>
        </w:rPr>
        <w:t>标准</w:t>
      </w:r>
      <w:r w:rsidRPr="00FA6273">
        <w:rPr>
          <w:szCs w:val="32"/>
          <w:shd w:val="pct10" w:color="auto" w:fill="FFFFFF"/>
        </w:rPr>
        <w:t>指标</w:t>
      </w:r>
      <w:r w:rsidRPr="00FA6273">
        <w:rPr>
          <w:szCs w:val="32"/>
        </w:rPr>
        <w:t>的有关规定。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szCs w:val="32"/>
        </w:rPr>
      </w:pPr>
      <w:r w:rsidRPr="00FA6273">
        <w:rPr>
          <w:szCs w:val="32"/>
        </w:rPr>
        <w:t xml:space="preserve">5 </w:t>
      </w:r>
      <w:r w:rsidRPr="00FA6273">
        <w:rPr>
          <w:szCs w:val="32"/>
        </w:rPr>
        <w:t>试验方法、检验规则、标签、包装、运输和贮存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szCs w:val="32"/>
        </w:rPr>
      </w:pPr>
      <w:r w:rsidRPr="00FA6273">
        <w:rPr>
          <w:szCs w:val="32"/>
        </w:rPr>
        <w:t>包装按</w:t>
      </w:r>
      <w:r w:rsidRPr="00FA6273">
        <w:rPr>
          <w:dstrike/>
          <w:szCs w:val="32"/>
        </w:rPr>
        <w:t>《大连商品交易所黄大豆</w:t>
      </w:r>
      <w:r w:rsidRPr="00FA6273">
        <w:rPr>
          <w:dstrike/>
          <w:szCs w:val="32"/>
        </w:rPr>
        <w:t>2</w:t>
      </w:r>
      <w:r w:rsidRPr="00FA6273">
        <w:rPr>
          <w:dstrike/>
          <w:szCs w:val="32"/>
        </w:rPr>
        <w:t>号、豆粕、豆油、玉米交割细则》</w:t>
      </w:r>
      <w:r w:rsidRPr="00FA6273">
        <w:rPr>
          <w:szCs w:val="32"/>
          <w:shd w:val="pct10" w:color="auto" w:fill="FFFFFF"/>
        </w:rPr>
        <w:t>《大连商品交易所豆粕期货业务细则》</w:t>
      </w:r>
      <w:r w:rsidRPr="00FA6273">
        <w:rPr>
          <w:szCs w:val="32"/>
        </w:rPr>
        <w:t>的规定执行，其它应符合</w:t>
      </w:r>
      <w:r w:rsidRPr="00FA6273">
        <w:rPr>
          <w:szCs w:val="32"/>
        </w:rPr>
        <w:t>GB/T 19541-</w:t>
      </w:r>
      <w:r w:rsidRPr="00FA6273">
        <w:rPr>
          <w:dstrike/>
          <w:szCs w:val="32"/>
        </w:rPr>
        <w:t>2004</w:t>
      </w:r>
      <w:r w:rsidRPr="00FA6273">
        <w:rPr>
          <w:szCs w:val="32"/>
          <w:shd w:val="pct10" w:color="auto" w:fill="FFFFFF"/>
        </w:rPr>
        <w:t>2017</w:t>
      </w:r>
      <w:r w:rsidRPr="00FA6273">
        <w:rPr>
          <w:szCs w:val="32"/>
        </w:rPr>
        <w:t>中试验方法、检验规则、标签、运输和贮存的有关规定。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szCs w:val="32"/>
        </w:rPr>
      </w:pPr>
      <w:r w:rsidRPr="00FA6273">
        <w:rPr>
          <w:szCs w:val="32"/>
        </w:rPr>
        <w:t xml:space="preserve">6 </w:t>
      </w:r>
      <w:r w:rsidRPr="00FA6273">
        <w:rPr>
          <w:szCs w:val="32"/>
        </w:rPr>
        <w:t>附加说明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szCs w:val="32"/>
        </w:rPr>
      </w:pPr>
      <w:r w:rsidRPr="00FA6273">
        <w:rPr>
          <w:dstrike/>
          <w:szCs w:val="32"/>
        </w:rPr>
        <w:t xml:space="preserve">6.1 </w:t>
      </w:r>
      <w:r w:rsidRPr="00FA6273">
        <w:rPr>
          <w:szCs w:val="32"/>
        </w:rPr>
        <w:t>本标准由大连商品交易所负责解释。</w:t>
      </w:r>
    </w:p>
    <w:p w:rsidR="005D398E" w:rsidRPr="00FA6273" w:rsidRDefault="005D398E" w:rsidP="005D398E">
      <w:pPr>
        <w:widowControl/>
        <w:adjustRightInd w:val="0"/>
        <w:snapToGrid w:val="0"/>
        <w:spacing w:line="580" w:lineRule="exact"/>
        <w:ind w:firstLineChars="200" w:firstLine="640"/>
        <w:rPr>
          <w:dstrike/>
          <w:szCs w:val="32"/>
        </w:rPr>
      </w:pPr>
      <w:r w:rsidRPr="00FA6273">
        <w:rPr>
          <w:dstrike/>
          <w:szCs w:val="32"/>
        </w:rPr>
        <w:t xml:space="preserve">6.2 </w:t>
      </w:r>
      <w:r w:rsidRPr="00FA6273">
        <w:rPr>
          <w:dstrike/>
          <w:szCs w:val="32"/>
        </w:rPr>
        <w:t>本标准自</w:t>
      </w:r>
      <w:r w:rsidRPr="00FA6273">
        <w:rPr>
          <w:dstrike/>
          <w:szCs w:val="32"/>
        </w:rPr>
        <w:t>2007</w:t>
      </w:r>
      <w:r w:rsidRPr="00FA6273">
        <w:rPr>
          <w:dstrike/>
          <w:szCs w:val="32"/>
        </w:rPr>
        <w:t>年</w:t>
      </w:r>
      <w:r w:rsidRPr="00FA6273">
        <w:rPr>
          <w:dstrike/>
          <w:szCs w:val="32"/>
        </w:rPr>
        <w:t>3</w:t>
      </w:r>
      <w:r w:rsidRPr="00FA6273">
        <w:rPr>
          <w:dstrike/>
          <w:szCs w:val="32"/>
        </w:rPr>
        <w:t>月合约开始实施。</w:t>
      </w:r>
    </w:p>
    <w:p w:rsidR="005D398E" w:rsidRPr="00FA6273" w:rsidRDefault="005D398E" w:rsidP="005D398E">
      <w:pPr>
        <w:widowControl/>
        <w:spacing w:line="580" w:lineRule="exact"/>
        <w:jc w:val="left"/>
      </w:pPr>
    </w:p>
    <w:p w:rsidR="005D398E" w:rsidRPr="00FA6273" w:rsidRDefault="005D398E" w:rsidP="005D398E">
      <w:pPr>
        <w:widowControl/>
        <w:shd w:val="clear" w:color="auto" w:fill="FFFFFF"/>
        <w:spacing w:line="580" w:lineRule="exact"/>
        <w:ind w:firstLineChars="200" w:firstLine="560"/>
        <w:rPr>
          <w:rFonts w:eastAsia="楷体"/>
          <w:color w:val="000000"/>
          <w:sz w:val="28"/>
          <w:szCs w:val="28"/>
        </w:rPr>
      </w:pPr>
      <w:r w:rsidRPr="00FA6273">
        <w:rPr>
          <w:rFonts w:eastAsia="楷体"/>
          <w:color w:val="000000"/>
          <w:sz w:val="28"/>
          <w:szCs w:val="28"/>
        </w:rPr>
        <w:t>注：阴影部分为新增内容，双划线部分为删除内容。</w:t>
      </w:r>
    </w:p>
    <w:p w:rsidR="0096705E" w:rsidRPr="005D398E" w:rsidRDefault="0096705E"/>
    <w:sectPr w:rsidR="0096705E" w:rsidRPr="005D398E" w:rsidSect="00930EE6">
      <w:footerReference w:type="default" r:id="rId6"/>
      <w:pgSz w:w="11906" w:h="16838"/>
      <w:pgMar w:top="2098" w:right="1588" w:bottom="171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8E" w:rsidRDefault="005D398E" w:rsidP="005D398E">
      <w:r>
        <w:separator/>
      </w:r>
    </w:p>
  </w:endnote>
  <w:endnote w:type="continuationSeparator" w:id="0">
    <w:p w:rsidR="005D398E" w:rsidRDefault="005D398E" w:rsidP="005D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256824"/>
      <w:docPartObj>
        <w:docPartGallery w:val="Page Numbers (Bottom of Page)"/>
        <w:docPartUnique/>
      </w:docPartObj>
    </w:sdtPr>
    <w:sdtContent>
      <w:p w:rsidR="00930EE6" w:rsidRDefault="00930E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0EE6">
          <w:rPr>
            <w:noProof/>
            <w:lang w:val="zh-CN"/>
          </w:rPr>
          <w:t>3</w:t>
        </w:r>
        <w:r>
          <w:fldChar w:fldCharType="end"/>
        </w:r>
      </w:p>
    </w:sdtContent>
  </w:sdt>
  <w:p w:rsidR="00930EE6" w:rsidRDefault="00930E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8E" w:rsidRDefault="005D398E" w:rsidP="005D398E">
      <w:r>
        <w:separator/>
      </w:r>
    </w:p>
  </w:footnote>
  <w:footnote w:type="continuationSeparator" w:id="0">
    <w:p w:rsidR="005D398E" w:rsidRDefault="005D398E" w:rsidP="005D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06"/>
    <w:rsid w:val="002E7906"/>
    <w:rsid w:val="005D398E"/>
    <w:rsid w:val="00930EE6"/>
    <w:rsid w:val="0096705E"/>
    <w:rsid w:val="00C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FC6C09-42B1-454F-B5B2-19C2C2E4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98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9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9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616</Characters>
  <Application>Microsoft Office Word</Application>
  <DocSecurity>0</DocSecurity>
  <Lines>30</Lines>
  <Paragraphs>14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孙怀</dc:creator>
  <cp:keywords/>
  <dc:description/>
  <cp:lastModifiedBy>王皓如</cp:lastModifiedBy>
  <cp:revision>3</cp:revision>
  <dcterms:created xsi:type="dcterms:W3CDTF">2020-12-11T06:56:00Z</dcterms:created>
  <dcterms:modified xsi:type="dcterms:W3CDTF">2020-12-11T07:34:00Z</dcterms:modified>
</cp:coreProperties>
</file>