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63" w:rsidRPr="00842904" w:rsidRDefault="00E10163" w:rsidP="00E1016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42904">
        <w:rPr>
          <w:rFonts w:ascii="Times New Roman" w:eastAsia="黑体" w:hAnsi="Times New Roman" w:cs="Times New Roman"/>
          <w:sz w:val="32"/>
          <w:szCs w:val="32"/>
        </w:rPr>
        <w:t>附件</w:t>
      </w:r>
      <w:r w:rsidRPr="00842904">
        <w:rPr>
          <w:rFonts w:ascii="Times New Roman" w:eastAsia="黑体" w:hAnsi="Times New Roman" w:cs="Times New Roman"/>
          <w:sz w:val="32"/>
          <w:szCs w:val="32"/>
        </w:rPr>
        <w:t>2</w:t>
      </w:r>
    </w:p>
    <w:p w:rsidR="00E10163" w:rsidRPr="00842904" w:rsidRDefault="00E10163" w:rsidP="00E10163">
      <w:pPr>
        <w:spacing w:line="54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842904">
        <w:rPr>
          <w:rFonts w:ascii="Times New Roman" w:eastAsia="宋体" w:hAnsi="Times New Roman" w:cs="Times New Roman"/>
          <w:b/>
          <w:sz w:val="40"/>
          <w:szCs w:val="40"/>
        </w:rPr>
        <w:t>指定交割仓库增加的存货地点入出库费用</w:t>
      </w:r>
    </w:p>
    <w:p w:rsidR="00E10163" w:rsidRPr="00842904" w:rsidRDefault="00E10163" w:rsidP="00E10163">
      <w:pPr>
        <w:spacing w:line="54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842904">
        <w:rPr>
          <w:rFonts w:ascii="Times New Roman" w:eastAsia="宋体" w:hAnsi="Times New Roman" w:cs="Times New Roman"/>
          <w:b/>
          <w:sz w:val="40"/>
          <w:szCs w:val="40"/>
        </w:rPr>
        <w:t>最高限价表</w:t>
      </w:r>
    </w:p>
    <w:tbl>
      <w:tblPr>
        <w:tblpPr w:leftFromText="180" w:rightFromText="180" w:vertAnchor="text" w:horzAnchor="margin" w:tblpXSpec="center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3147"/>
        <w:gridCol w:w="2204"/>
        <w:gridCol w:w="1458"/>
      </w:tblGrid>
      <w:tr w:rsidR="00E10163" w:rsidRPr="00842904" w:rsidTr="006722D1">
        <w:trPr>
          <w:trHeight w:val="980"/>
        </w:trPr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0" w:type="auto"/>
            <w:gridSpan w:val="2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厦门国贸集团股份有限公司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含卸车、过磅、归垛等费用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E10163" w:rsidRPr="00842904" w:rsidRDefault="00E10163" w:rsidP="00E101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E10163" w:rsidRPr="00842904" w:rsidRDefault="00E10163" w:rsidP="00E1016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0" w:type="auto"/>
            <w:gridSpan w:val="2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出库费用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由库内垛位装上火车的全部费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10163" w:rsidRPr="00842904" w:rsidTr="006722D1">
        <w:trPr>
          <w:trHeight w:val="485"/>
        </w:trPr>
        <w:tc>
          <w:tcPr>
            <w:tcW w:w="0" w:type="auto"/>
            <w:vMerge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由库内垛位装上船舱的全部费用（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含集港</w:t>
            </w:r>
            <w:proofErr w:type="gramEnd"/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、过磅、装船、港建、港务等费用）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E10163" w:rsidRPr="00842904" w:rsidTr="006722D1">
        <w:trPr>
          <w:trHeight w:val="77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港集团码头约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0.5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青岛港码头约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</w:tr>
      <w:tr w:rsidR="00E10163" w:rsidRPr="00842904" w:rsidTr="006722D1">
        <w:trPr>
          <w:trHeight w:val="494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距仓库最近车站的名称及运距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西站约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站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曹妃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甸</w:t>
            </w:r>
            <w:proofErr w:type="gramEnd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南站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董</w:t>
            </w:r>
            <w:proofErr w:type="gramStart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家口站</w:t>
            </w:r>
            <w:proofErr w:type="gramEnd"/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约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黄岛站约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</w:tr>
      <w:tr w:rsidR="00E10163" w:rsidRPr="00842904" w:rsidTr="006722D1">
        <w:trPr>
          <w:trHeight w:val="671"/>
        </w:trPr>
        <w:tc>
          <w:tcPr>
            <w:tcW w:w="0" w:type="auto"/>
            <w:gridSpan w:val="2"/>
            <w:vMerge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84290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</w:p>
        </w:tc>
        <w:tc>
          <w:tcPr>
            <w:tcW w:w="0" w:type="auto"/>
            <w:vAlign w:val="center"/>
          </w:tcPr>
          <w:p w:rsidR="00E10163" w:rsidRPr="00842904" w:rsidRDefault="00E10163" w:rsidP="00E1016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42904"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</w:p>
        </w:tc>
      </w:tr>
    </w:tbl>
    <w:p w:rsidR="00612847" w:rsidRPr="00842904" w:rsidRDefault="006128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2847" w:rsidRPr="00842904" w:rsidSect="00542AD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588" w:bottom="1718" w:left="1588" w:header="851" w:footer="144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63" w:rsidRDefault="00E10163" w:rsidP="00E10163">
      <w:r>
        <w:separator/>
      </w:r>
    </w:p>
  </w:endnote>
  <w:endnote w:type="continuationSeparator" w:id="0">
    <w:p w:rsidR="00E10163" w:rsidRDefault="00E10163" w:rsidP="00E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Default="00E10163" w:rsidP="00542AD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1453" w:rsidRDefault="00A0629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Pr="00802C83" w:rsidRDefault="00E10163" w:rsidP="00542AD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15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3E1453" w:rsidRDefault="00A06292" w:rsidP="00174AF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699262"/>
      <w:docPartObj>
        <w:docPartGallery w:val="Page Numbers (Bottom of Page)"/>
        <w:docPartUnique/>
      </w:docPartObj>
    </w:sdtPr>
    <w:sdtContent>
      <w:p w:rsidR="00A06292" w:rsidRDefault="00A06292" w:rsidP="00A0629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629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63" w:rsidRDefault="00E10163" w:rsidP="00E10163">
      <w:r>
        <w:separator/>
      </w:r>
    </w:p>
  </w:footnote>
  <w:footnote w:type="continuationSeparator" w:id="0">
    <w:p w:rsidR="00E10163" w:rsidRDefault="00E10163" w:rsidP="00E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BB" w:rsidRDefault="00A06292" w:rsidP="00160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C"/>
    <w:rsid w:val="00025DB6"/>
    <w:rsid w:val="00100BAF"/>
    <w:rsid w:val="001C179F"/>
    <w:rsid w:val="00612847"/>
    <w:rsid w:val="00842904"/>
    <w:rsid w:val="00A06292"/>
    <w:rsid w:val="00A30B4C"/>
    <w:rsid w:val="00AB35F8"/>
    <w:rsid w:val="00E10163"/>
    <w:rsid w:val="00E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4667D"/>
  <w15:chartTrackingRefBased/>
  <w15:docId w15:val="{277FFB1E-6FF0-4CFF-84FE-16A5B85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163"/>
    <w:rPr>
      <w:sz w:val="18"/>
      <w:szCs w:val="18"/>
    </w:rPr>
  </w:style>
  <w:style w:type="character" w:styleId="a7">
    <w:name w:val="page number"/>
    <w:basedOn w:val="a0"/>
    <w:rsid w:val="00E1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250</Characters>
  <Application>Microsoft Office Word</Application>
  <DocSecurity>0</DocSecurity>
  <Lines>20</Lines>
  <Paragraphs>13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10</cp:revision>
  <dcterms:created xsi:type="dcterms:W3CDTF">2020-09-24T08:04:00Z</dcterms:created>
  <dcterms:modified xsi:type="dcterms:W3CDTF">2020-10-30T07:30:00Z</dcterms:modified>
</cp:coreProperties>
</file>