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DE" w:rsidRPr="00B33C71" w:rsidRDefault="007310DE" w:rsidP="007310DE">
      <w:pPr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B33C71">
        <w:rPr>
          <w:rFonts w:ascii="Times New Roman" w:eastAsia="黑体" w:hAnsi="Times New Roman"/>
          <w:sz w:val="32"/>
          <w:szCs w:val="32"/>
        </w:rPr>
        <w:t>附件</w:t>
      </w:r>
      <w:r w:rsidRPr="00B33C71">
        <w:rPr>
          <w:rFonts w:ascii="Times New Roman" w:eastAsia="仿宋_GB2312" w:hAnsi="Times New Roman"/>
          <w:sz w:val="32"/>
          <w:szCs w:val="32"/>
        </w:rPr>
        <w:t>2</w:t>
      </w:r>
    </w:p>
    <w:p w:rsidR="007310DE" w:rsidRPr="00B33C71" w:rsidRDefault="007310DE" w:rsidP="007310DE">
      <w:pPr>
        <w:spacing w:line="580" w:lineRule="exact"/>
        <w:jc w:val="center"/>
        <w:rPr>
          <w:rFonts w:ascii="Times New Roman" w:eastAsia="宋体" w:hAnsi="Times New Roman"/>
          <w:b/>
          <w:kern w:val="0"/>
          <w:sz w:val="44"/>
          <w:szCs w:val="44"/>
        </w:rPr>
      </w:pPr>
      <w:r w:rsidRPr="00B33C71">
        <w:rPr>
          <w:rFonts w:ascii="Times New Roman" w:eastAsia="宋体" w:hAnsi="Times New Roman"/>
          <w:b/>
          <w:kern w:val="0"/>
          <w:sz w:val="44"/>
          <w:szCs w:val="44"/>
        </w:rPr>
        <w:t>《大连商品交易所聚氯乙烯期货合约》</w:t>
      </w:r>
    </w:p>
    <w:p w:rsidR="007310DE" w:rsidRPr="00ED4A35" w:rsidRDefault="007310DE" w:rsidP="00ED4A35">
      <w:pPr>
        <w:spacing w:line="580" w:lineRule="exact"/>
        <w:jc w:val="center"/>
        <w:rPr>
          <w:rFonts w:ascii="Times New Roman" w:eastAsia="宋体" w:hAnsi="Times New Roman" w:hint="eastAsia"/>
          <w:b/>
          <w:kern w:val="0"/>
          <w:sz w:val="44"/>
          <w:szCs w:val="44"/>
        </w:rPr>
      </w:pPr>
      <w:r w:rsidRPr="00B33C71">
        <w:rPr>
          <w:rFonts w:ascii="Times New Roman" w:eastAsia="宋体" w:hAnsi="Times New Roman"/>
          <w:b/>
          <w:kern w:val="0"/>
          <w:sz w:val="44"/>
          <w:szCs w:val="44"/>
        </w:rPr>
        <w:t>修订稿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6411"/>
      </w:tblGrid>
      <w:tr w:rsidR="007310DE" w:rsidRPr="00B33C71" w:rsidTr="009C32EC">
        <w:trPr>
          <w:jc w:val="center"/>
        </w:trPr>
        <w:tc>
          <w:tcPr>
            <w:tcW w:w="2662" w:type="dxa"/>
            <w:vAlign w:val="center"/>
          </w:tcPr>
          <w:p w:rsidR="007310DE" w:rsidRPr="00B33C71" w:rsidRDefault="007310DE" w:rsidP="00EF6304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交易品种</w:t>
            </w:r>
          </w:p>
        </w:tc>
        <w:tc>
          <w:tcPr>
            <w:tcW w:w="6411" w:type="dxa"/>
            <w:vAlign w:val="center"/>
          </w:tcPr>
          <w:p w:rsidR="007310DE" w:rsidRPr="00B33C71" w:rsidRDefault="007310DE" w:rsidP="00EF6304">
            <w:pPr>
              <w:spacing w:line="58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聚氯乙烯</w:t>
            </w:r>
          </w:p>
        </w:tc>
      </w:tr>
      <w:tr w:rsidR="007310DE" w:rsidRPr="00B33C71" w:rsidTr="009C32EC">
        <w:trPr>
          <w:jc w:val="center"/>
        </w:trPr>
        <w:tc>
          <w:tcPr>
            <w:tcW w:w="2662" w:type="dxa"/>
            <w:vAlign w:val="center"/>
          </w:tcPr>
          <w:p w:rsidR="007310DE" w:rsidRPr="00B33C71" w:rsidRDefault="007310DE" w:rsidP="00EF6304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交易单位</w:t>
            </w:r>
          </w:p>
        </w:tc>
        <w:tc>
          <w:tcPr>
            <w:tcW w:w="6411" w:type="dxa"/>
            <w:vAlign w:val="center"/>
          </w:tcPr>
          <w:p w:rsidR="007310DE" w:rsidRPr="00B33C71" w:rsidRDefault="007310DE" w:rsidP="00EF6304">
            <w:pPr>
              <w:spacing w:line="58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5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吨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手</w:t>
            </w:r>
          </w:p>
        </w:tc>
      </w:tr>
      <w:tr w:rsidR="007310DE" w:rsidRPr="00B33C71" w:rsidTr="009C32EC">
        <w:trPr>
          <w:jc w:val="center"/>
        </w:trPr>
        <w:tc>
          <w:tcPr>
            <w:tcW w:w="2662" w:type="dxa"/>
            <w:vAlign w:val="center"/>
          </w:tcPr>
          <w:p w:rsidR="007310DE" w:rsidRPr="00B33C71" w:rsidRDefault="007310DE" w:rsidP="00EF6304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报价单位</w:t>
            </w:r>
          </w:p>
        </w:tc>
        <w:tc>
          <w:tcPr>
            <w:tcW w:w="6411" w:type="dxa"/>
            <w:vAlign w:val="center"/>
          </w:tcPr>
          <w:p w:rsidR="007310DE" w:rsidRPr="00B33C71" w:rsidRDefault="007310DE" w:rsidP="00EF6304">
            <w:pPr>
              <w:spacing w:line="58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元（人民币）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吨</w:t>
            </w:r>
          </w:p>
        </w:tc>
      </w:tr>
      <w:tr w:rsidR="007310DE" w:rsidRPr="00B33C71" w:rsidTr="009C32EC">
        <w:trPr>
          <w:jc w:val="center"/>
        </w:trPr>
        <w:tc>
          <w:tcPr>
            <w:tcW w:w="2662" w:type="dxa"/>
            <w:vAlign w:val="center"/>
          </w:tcPr>
          <w:p w:rsidR="007310DE" w:rsidRPr="00B33C71" w:rsidRDefault="007310DE" w:rsidP="00EF6304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最小变动价位</w:t>
            </w:r>
          </w:p>
        </w:tc>
        <w:tc>
          <w:tcPr>
            <w:tcW w:w="6411" w:type="dxa"/>
            <w:vAlign w:val="center"/>
          </w:tcPr>
          <w:p w:rsidR="007310DE" w:rsidRPr="00B33C71" w:rsidRDefault="007310DE" w:rsidP="00EF6304">
            <w:pPr>
              <w:spacing w:line="58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5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元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吨</w:t>
            </w:r>
          </w:p>
        </w:tc>
      </w:tr>
      <w:tr w:rsidR="007310DE" w:rsidRPr="00B33C71" w:rsidTr="009C32EC">
        <w:trPr>
          <w:jc w:val="center"/>
        </w:trPr>
        <w:tc>
          <w:tcPr>
            <w:tcW w:w="2662" w:type="dxa"/>
            <w:vAlign w:val="center"/>
          </w:tcPr>
          <w:p w:rsidR="007310DE" w:rsidRPr="00B33C71" w:rsidRDefault="007310DE" w:rsidP="00EF6304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涨跌停板幅度</w:t>
            </w:r>
          </w:p>
        </w:tc>
        <w:tc>
          <w:tcPr>
            <w:tcW w:w="6411" w:type="dxa"/>
            <w:vAlign w:val="center"/>
          </w:tcPr>
          <w:p w:rsidR="007310DE" w:rsidRPr="00B33C71" w:rsidRDefault="007310DE" w:rsidP="00EF6304">
            <w:pPr>
              <w:spacing w:line="58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上一交易日结算价的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4%</w:t>
            </w:r>
          </w:p>
        </w:tc>
      </w:tr>
      <w:tr w:rsidR="007310DE" w:rsidRPr="00B33C71" w:rsidTr="009C32EC">
        <w:trPr>
          <w:jc w:val="center"/>
        </w:trPr>
        <w:tc>
          <w:tcPr>
            <w:tcW w:w="2662" w:type="dxa"/>
            <w:vAlign w:val="center"/>
          </w:tcPr>
          <w:p w:rsidR="007310DE" w:rsidRPr="00B33C71" w:rsidRDefault="007310DE" w:rsidP="00EF6304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合约月份</w:t>
            </w:r>
          </w:p>
        </w:tc>
        <w:tc>
          <w:tcPr>
            <w:tcW w:w="6411" w:type="dxa"/>
            <w:vAlign w:val="center"/>
          </w:tcPr>
          <w:p w:rsidR="007310DE" w:rsidRPr="00B33C71" w:rsidRDefault="007310DE" w:rsidP="00EF6304">
            <w:pPr>
              <w:spacing w:line="58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4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5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6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7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8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9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10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11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12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</w:p>
        </w:tc>
      </w:tr>
      <w:tr w:rsidR="007310DE" w:rsidRPr="00B33C71" w:rsidTr="009C32EC">
        <w:trPr>
          <w:jc w:val="center"/>
        </w:trPr>
        <w:tc>
          <w:tcPr>
            <w:tcW w:w="2662" w:type="dxa"/>
            <w:vAlign w:val="center"/>
          </w:tcPr>
          <w:p w:rsidR="007310DE" w:rsidRPr="00B33C71" w:rsidRDefault="007310DE" w:rsidP="00EF6304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交易时间</w:t>
            </w:r>
          </w:p>
        </w:tc>
        <w:tc>
          <w:tcPr>
            <w:tcW w:w="6411" w:type="dxa"/>
            <w:vAlign w:val="center"/>
          </w:tcPr>
          <w:p w:rsidR="007310DE" w:rsidRPr="00B33C71" w:rsidRDefault="007310DE" w:rsidP="00EF6304">
            <w:pPr>
              <w:spacing w:line="58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每周一至周五上午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9:00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～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11:30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，下午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13:30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～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15:00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，以及交易所规定的其他时间</w:t>
            </w:r>
          </w:p>
        </w:tc>
      </w:tr>
      <w:tr w:rsidR="007310DE" w:rsidRPr="00B33C71" w:rsidTr="009C32EC">
        <w:trPr>
          <w:jc w:val="center"/>
        </w:trPr>
        <w:tc>
          <w:tcPr>
            <w:tcW w:w="2662" w:type="dxa"/>
            <w:vAlign w:val="center"/>
          </w:tcPr>
          <w:p w:rsidR="007310DE" w:rsidRPr="00B33C71" w:rsidRDefault="007310DE" w:rsidP="00EF6304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最后交易日</w:t>
            </w:r>
          </w:p>
        </w:tc>
        <w:tc>
          <w:tcPr>
            <w:tcW w:w="6411" w:type="dxa"/>
            <w:vAlign w:val="center"/>
          </w:tcPr>
          <w:p w:rsidR="007310DE" w:rsidRPr="00B33C71" w:rsidRDefault="007310DE" w:rsidP="00EF6304">
            <w:pPr>
              <w:spacing w:line="58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合约月份第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10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个交易日</w:t>
            </w:r>
          </w:p>
        </w:tc>
      </w:tr>
      <w:tr w:rsidR="007310DE" w:rsidRPr="00B33C71" w:rsidTr="009C32EC">
        <w:trPr>
          <w:jc w:val="center"/>
        </w:trPr>
        <w:tc>
          <w:tcPr>
            <w:tcW w:w="2662" w:type="dxa"/>
            <w:vAlign w:val="center"/>
          </w:tcPr>
          <w:p w:rsidR="007310DE" w:rsidRPr="00B33C71" w:rsidRDefault="007310DE" w:rsidP="00EF6304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最后交割日</w:t>
            </w:r>
          </w:p>
        </w:tc>
        <w:tc>
          <w:tcPr>
            <w:tcW w:w="6411" w:type="dxa"/>
            <w:vAlign w:val="center"/>
          </w:tcPr>
          <w:p w:rsidR="007310DE" w:rsidRPr="00B33C71" w:rsidRDefault="007310DE" w:rsidP="00EF6304">
            <w:pPr>
              <w:spacing w:line="58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最后交易日后第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个交易日</w:t>
            </w:r>
          </w:p>
        </w:tc>
      </w:tr>
      <w:tr w:rsidR="007310DE" w:rsidRPr="00B33C71" w:rsidTr="009C32EC">
        <w:trPr>
          <w:jc w:val="center"/>
        </w:trPr>
        <w:tc>
          <w:tcPr>
            <w:tcW w:w="2662" w:type="dxa"/>
            <w:vAlign w:val="center"/>
          </w:tcPr>
          <w:p w:rsidR="007310DE" w:rsidRPr="00B33C71" w:rsidRDefault="007310DE" w:rsidP="00EF6304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交割等级</w:t>
            </w:r>
          </w:p>
        </w:tc>
        <w:tc>
          <w:tcPr>
            <w:tcW w:w="6411" w:type="dxa"/>
            <w:vAlign w:val="center"/>
          </w:tcPr>
          <w:p w:rsidR="007310DE" w:rsidRPr="00B33C71" w:rsidRDefault="007310DE" w:rsidP="00EF6304">
            <w:pPr>
              <w:spacing w:line="58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质量标准符合《悬浮法通用型聚氯乙烯树脂（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GB/T 5761-2018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）》规定的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SG5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型一等品和优等品（干流性指标不做要求）</w:t>
            </w:r>
          </w:p>
        </w:tc>
      </w:tr>
      <w:tr w:rsidR="007310DE" w:rsidRPr="00B33C71" w:rsidTr="009C32EC">
        <w:trPr>
          <w:jc w:val="center"/>
        </w:trPr>
        <w:tc>
          <w:tcPr>
            <w:tcW w:w="2662" w:type="dxa"/>
            <w:vAlign w:val="center"/>
          </w:tcPr>
          <w:p w:rsidR="007310DE" w:rsidRPr="00B33C71" w:rsidRDefault="007310DE" w:rsidP="00EF6304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交割地点</w:t>
            </w:r>
          </w:p>
        </w:tc>
        <w:tc>
          <w:tcPr>
            <w:tcW w:w="6411" w:type="dxa"/>
            <w:vAlign w:val="center"/>
          </w:tcPr>
          <w:p w:rsidR="007310DE" w:rsidRPr="00B33C71" w:rsidRDefault="007310DE" w:rsidP="00EF6304">
            <w:pPr>
              <w:spacing w:line="58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大连商品交易所聚氯乙烯指定交割仓库</w:t>
            </w:r>
          </w:p>
        </w:tc>
      </w:tr>
      <w:tr w:rsidR="007310DE" w:rsidRPr="00B33C71" w:rsidTr="009C32EC">
        <w:trPr>
          <w:jc w:val="center"/>
        </w:trPr>
        <w:tc>
          <w:tcPr>
            <w:tcW w:w="2662" w:type="dxa"/>
            <w:vAlign w:val="center"/>
          </w:tcPr>
          <w:p w:rsidR="007310DE" w:rsidRPr="00B33C71" w:rsidRDefault="007310DE" w:rsidP="00EF6304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最低交易保证金</w:t>
            </w:r>
          </w:p>
        </w:tc>
        <w:tc>
          <w:tcPr>
            <w:tcW w:w="6411" w:type="dxa"/>
            <w:vAlign w:val="center"/>
          </w:tcPr>
          <w:p w:rsidR="007310DE" w:rsidRPr="00B33C71" w:rsidRDefault="007310DE" w:rsidP="00EF6304">
            <w:pPr>
              <w:spacing w:line="58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合约价值的</w:t>
            </w: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5%</w:t>
            </w:r>
          </w:p>
        </w:tc>
      </w:tr>
      <w:tr w:rsidR="007310DE" w:rsidRPr="00B33C71" w:rsidTr="009C32EC">
        <w:trPr>
          <w:jc w:val="center"/>
        </w:trPr>
        <w:tc>
          <w:tcPr>
            <w:tcW w:w="2662" w:type="dxa"/>
            <w:vAlign w:val="center"/>
          </w:tcPr>
          <w:p w:rsidR="007310DE" w:rsidRPr="00B33C71" w:rsidRDefault="007310DE" w:rsidP="00EF6304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交割方式</w:t>
            </w:r>
          </w:p>
        </w:tc>
        <w:tc>
          <w:tcPr>
            <w:tcW w:w="6411" w:type="dxa"/>
            <w:vAlign w:val="center"/>
          </w:tcPr>
          <w:p w:rsidR="007310DE" w:rsidRPr="00B33C71" w:rsidRDefault="007310DE" w:rsidP="00EF6304">
            <w:pPr>
              <w:spacing w:line="58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实物交割</w:t>
            </w:r>
          </w:p>
        </w:tc>
      </w:tr>
      <w:tr w:rsidR="007310DE" w:rsidRPr="00B33C71" w:rsidTr="009C32EC">
        <w:trPr>
          <w:jc w:val="center"/>
        </w:trPr>
        <w:tc>
          <w:tcPr>
            <w:tcW w:w="2662" w:type="dxa"/>
            <w:vAlign w:val="center"/>
          </w:tcPr>
          <w:p w:rsidR="007310DE" w:rsidRPr="00B33C71" w:rsidRDefault="007310DE" w:rsidP="00EF6304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交易代码</w:t>
            </w:r>
          </w:p>
        </w:tc>
        <w:tc>
          <w:tcPr>
            <w:tcW w:w="6411" w:type="dxa"/>
            <w:vAlign w:val="center"/>
          </w:tcPr>
          <w:p w:rsidR="007310DE" w:rsidRPr="00B33C71" w:rsidRDefault="007310DE" w:rsidP="00EF6304">
            <w:pPr>
              <w:spacing w:line="58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V</w:t>
            </w:r>
          </w:p>
        </w:tc>
      </w:tr>
      <w:tr w:rsidR="007310DE" w:rsidRPr="00B33C71" w:rsidTr="009C32EC">
        <w:trPr>
          <w:jc w:val="center"/>
        </w:trPr>
        <w:tc>
          <w:tcPr>
            <w:tcW w:w="2662" w:type="dxa"/>
            <w:vAlign w:val="center"/>
          </w:tcPr>
          <w:p w:rsidR="007310DE" w:rsidRPr="00B33C71" w:rsidRDefault="007310DE" w:rsidP="00EF6304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上市交易所</w:t>
            </w:r>
          </w:p>
        </w:tc>
        <w:tc>
          <w:tcPr>
            <w:tcW w:w="6411" w:type="dxa"/>
            <w:vAlign w:val="center"/>
          </w:tcPr>
          <w:p w:rsidR="007310DE" w:rsidRPr="00B33C71" w:rsidRDefault="007310DE" w:rsidP="00EF6304">
            <w:pPr>
              <w:spacing w:line="58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33C71">
              <w:rPr>
                <w:rFonts w:ascii="Times New Roman" w:eastAsia="仿宋_GB2312" w:hAnsi="Times New Roman"/>
                <w:sz w:val="32"/>
                <w:szCs w:val="32"/>
              </w:rPr>
              <w:t>大连商品交易所</w:t>
            </w:r>
          </w:p>
        </w:tc>
      </w:tr>
    </w:tbl>
    <w:p w:rsidR="0096705E" w:rsidRDefault="0096705E" w:rsidP="00ED4A35">
      <w:pPr>
        <w:rPr>
          <w:rFonts w:hint="eastAsia"/>
        </w:rPr>
      </w:pPr>
      <w:bookmarkStart w:id="0" w:name="_GoBack"/>
      <w:bookmarkEnd w:id="0"/>
    </w:p>
    <w:sectPr w:rsidR="0096705E" w:rsidSect="00ED4A35">
      <w:footerReference w:type="default" r:id="rId6"/>
      <w:pgSz w:w="11906" w:h="16838"/>
      <w:pgMar w:top="2098" w:right="1588" w:bottom="17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0DE" w:rsidRDefault="007310DE" w:rsidP="007310DE">
      <w:r>
        <w:separator/>
      </w:r>
    </w:p>
  </w:endnote>
  <w:endnote w:type="continuationSeparator" w:id="0">
    <w:p w:rsidR="007310DE" w:rsidRDefault="007310DE" w:rsidP="0073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9343349"/>
      <w:docPartObj>
        <w:docPartGallery w:val="Page Numbers (Bottom of Page)"/>
        <w:docPartUnique/>
      </w:docPartObj>
    </w:sdtPr>
    <w:sdtEndPr/>
    <w:sdtContent>
      <w:p w:rsidR="009C32EC" w:rsidRDefault="009C32EC" w:rsidP="009C32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A35" w:rsidRPr="00ED4A35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0DE" w:rsidRDefault="007310DE" w:rsidP="007310DE">
      <w:r>
        <w:separator/>
      </w:r>
    </w:p>
  </w:footnote>
  <w:footnote w:type="continuationSeparator" w:id="0">
    <w:p w:rsidR="007310DE" w:rsidRDefault="007310DE" w:rsidP="00731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B0"/>
    <w:rsid w:val="000022B0"/>
    <w:rsid w:val="007310DE"/>
    <w:rsid w:val="0096705E"/>
    <w:rsid w:val="009C32EC"/>
    <w:rsid w:val="00C91C7C"/>
    <w:rsid w:val="00ED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DD9B0"/>
  <w15:chartTrackingRefBased/>
  <w15:docId w15:val="{D7427340-8CD9-4B2F-8F0A-C7913E24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D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10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10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10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184</Characters>
  <Application>Microsoft Office Word</Application>
  <DocSecurity>0</DocSecurity>
  <Lines>15</Lines>
  <Paragraphs>9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孙怀</dc:creator>
  <cp:keywords/>
  <dc:description/>
  <cp:lastModifiedBy>王皓如</cp:lastModifiedBy>
  <cp:revision>4</cp:revision>
  <dcterms:created xsi:type="dcterms:W3CDTF">2020-10-30T06:33:00Z</dcterms:created>
  <dcterms:modified xsi:type="dcterms:W3CDTF">2020-10-30T07:14:00Z</dcterms:modified>
</cp:coreProperties>
</file>