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F5" w:rsidRPr="00B33C71" w:rsidRDefault="001024F5" w:rsidP="001024F5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B33C71">
        <w:rPr>
          <w:rFonts w:ascii="Times New Roman" w:eastAsia="黑体" w:hAnsi="Times New Roman"/>
          <w:sz w:val="32"/>
          <w:szCs w:val="32"/>
        </w:rPr>
        <w:t>附件</w:t>
      </w:r>
      <w:r w:rsidRPr="00B33C71">
        <w:rPr>
          <w:rFonts w:ascii="Times New Roman" w:eastAsia="仿宋_GB2312" w:hAnsi="Times New Roman"/>
          <w:sz w:val="32"/>
          <w:szCs w:val="32"/>
        </w:rPr>
        <w:t>1</w:t>
      </w:r>
    </w:p>
    <w:p w:rsidR="001024F5" w:rsidRPr="00B33C71" w:rsidRDefault="001024F5" w:rsidP="001024F5">
      <w:pPr>
        <w:spacing w:line="580" w:lineRule="exact"/>
        <w:jc w:val="center"/>
        <w:rPr>
          <w:rFonts w:ascii="Times New Roman" w:eastAsia="宋体" w:hAnsi="Times New Roman"/>
          <w:b/>
          <w:kern w:val="0"/>
          <w:sz w:val="44"/>
          <w:szCs w:val="44"/>
        </w:rPr>
      </w:pPr>
      <w:r w:rsidRPr="00B33C71">
        <w:rPr>
          <w:rFonts w:ascii="Times New Roman" w:eastAsia="宋体" w:hAnsi="Times New Roman"/>
          <w:b/>
          <w:kern w:val="0"/>
          <w:sz w:val="44"/>
          <w:szCs w:val="44"/>
        </w:rPr>
        <w:t>《大连商品交易所聚氯乙烯期货合约》</w:t>
      </w:r>
    </w:p>
    <w:p w:rsidR="001024F5" w:rsidRPr="00AE3964" w:rsidRDefault="001024F5" w:rsidP="00AE3964">
      <w:pPr>
        <w:spacing w:line="580" w:lineRule="exact"/>
        <w:jc w:val="center"/>
        <w:rPr>
          <w:rFonts w:ascii="Times New Roman" w:eastAsia="宋体" w:hAnsi="Times New Roman" w:hint="eastAsia"/>
          <w:b/>
          <w:kern w:val="0"/>
          <w:sz w:val="44"/>
          <w:szCs w:val="44"/>
        </w:rPr>
      </w:pPr>
      <w:r w:rsidRPr="00B33C71">
        <w:rPr>
          <w:rFonts w:ascii="Times New Roman" w:eastAsia="宋体" w:hAnsi="Times New Roman"/>
          <w:b/>
          <w:kern w:val="0"/>
          <w:sz w:val="44"/>
          <w:szCs w:val="44"/>
        </w:rPr>
        <w:t>修正案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411"/>
      </w:tblGrid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bookmarkStart w:id="0" w:name="_GoBack"/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交易品种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聚氯乙烯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交易单位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吨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手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报价单位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元（人民币）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吨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最小变动价位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吨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涨跌停板幅度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上一交易日结算价的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4%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合约月份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11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交易时间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每周一至周五上午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9:00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～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11:30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，下午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13:30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～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15:00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，以及交易所规定的其他时间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最后交易日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合约月份第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个交易日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最后交割日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最后交易日后第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个交易日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交割等级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质量标准符合《悬浮法通用型聚氯乙烯树脂（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GB/T 5761-20</w:t>
            </w:r>
            <w:r w:rsidRPr="00B33C71">
              <w:rPr>
                <w:rFonts w:ascii="Times New Roman" w:eastAsia="仿宋_GB2312" w:hAnsi="Times New Roman"/>
                <w:dstrike/>
                <w:sz w:val="32"/>
                <w:szCs w:val="32"/>
              </w:rPr>
              <w:t>06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  <w:shd w:val="pct15" w:color="auto" w:fill="FFFFFF"/>
              </w:rPr>
              <w:t>18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）》规定的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SG5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型一等品和优等品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  <w:shd w:val="pct15" w:color="auto" w:fill="FFFFFF"/>
              </w:rPr>
              <w:t>（干流性指标不做要求）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交割地点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大连商品交易所聚氯乙烯指定交割仓库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最低交易保证金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合约价值的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5%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交割方式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实物交割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交易代码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V</w:t>
            </w:r>
          </w:p>
        </w:tc>
      </w:tr>
      <w:tr w:rsidR="001024F5" w:rsidRPr="00B33C71" w:rsidTr="00041EA0">
        <w:trPr>
          <w:jc w:val="center"/>
        </w:trPr>
        <w:tc>
          <w:tcPr>
            <w:tcW w:w="2662" w:type="dxa"/>
            <w:vAlign w:val="center"/>
          </w:tcPr>
          <w:p w:rsidR="001024F5" w:rsidRPr="00B33C71" w:rsidRDefault="001024F5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上市交易所</w:t>
            </w:r>
          </w:p>
        </w:tc>
        <w:tc>
          <w:tcPr>
            <w:tcW w:w="6411" w:type="dxa"/>
            <w:vAlign w:val="center"/>
          </w:tcPr>
          <w:p w:rsidR="001024F5" w:rsidRPr="00B33C71" w:rsidRDefault="001024F5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大连商品交易所</w:t>
            </w:r>
          </w:p>
        </w:tc>
      </w:tr>
    </w:tbl>
    <w:bookmarkEnd w:id="0"/>
    <w:p w:rsidR="0096705E" w:rsidRPr="001024F5" w:rsidRDefault="001024F5" w:rsidP="00AE3964">
      <w:pPr>
        <w:spacing w:line="580" w:lineRule="exact"/>
        <w:jc w:val="left"/>
      </w:pPr>
      <w:r w:rsidRPr="00B33C71">
        <w:rPr>
          <w:rFonts w:ascii="Times New Roman" w:eastAsia="楷体_GB2312" w:hAnsi="Times New Roman"/>
          <w:sz w:val="24"/>
          <w:szCs w:val="20"/>
        </w:rPr>
        <w:t>注：阴影部分为新增内容，双划线部分为删除内容。</w:t>
      </w:r>
    </w:p>
    <w:sectPr w:rsidR="0096705E" w:rsidRPr="001024F5" w:rsidSect="00AE3964">
      <w:footerReference w:type="default" r:id="rId6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F5" w:rsidRDefault="001024F5" w:rsidP="001024F5">
      <w:r>
        <w:separator/>
      </w:r>
    </w:p>
  </w:endnote>
  <w:endnote w:type="continuationSeparator" w:id="0">
    <w:p w:rsidR="001024F5" w:rsidRDefault="001024F5" w:rsidP="0010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222372"/>
      <w:docPartObj>
        <w:docPartGallery w:val="Page Numbers (Bottom of Page)"/>
        <w:docPartUnique/>
      </w:docPartObj>
    </w:sdtPr>
    <w:sdtEndPr/>
    <w:sdtContent>
      <w:p w:rsidR="006A1C14" w:rsidRDefault="006A1C14" w:rsidP="006A1C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EA0" w:rsidRPr="00041EA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F5" w:rsidRDefault="001024F5" w:rsidP="001024F5">
      <w:r>
        <w:separator/>
      </w:r>
    </w:p>
  </w:footnote>
  <w:footnote w:type="continuationSeparator" w:id="0">
    <w:p w:rsidR="001024F5" w:rsidRDefault="001024F5" w:rsidP="00102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F5"/>
    <w:rsid w:val="00041EA0"/>
    <w:rsid w:val="001024F5"/>
    <w:rsid w:val="00651FD8"/>
    <w:rsid w:val="006A1C14"/>
    <w:rsid w:val="0096705E"/>
    <w:rsid w:val="009826AE"/>
    <w:rsid w:val="009A40F5"/>
    <w:rsid w:val="00AE3964"/>
    <w:rsid w:val="00C91C7C"/>
    <w:rsid w:val="00E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F2404"/>
  <w15:chartTrackingRefBased/>
  <w15:docId w15:val="{3C4387FF-2620-4017-90AC-D921DE3A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F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4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4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196</Characters>
  <Application>Microsoft Office Word</Application>
  <DocSecurity>0</DocSecurity>
  <Lines>16</Lines>
  <Paragraphs>10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孙怀</dc:creator>
  <cp:keywords/>
  <dc:description/>
  <cp:lastModifiedBy>王皓如</cp:lastModifiedBy>
  <cp:revision>8</cp:revision>
  <dcterms:created xsi:type="dcterms:W3CDTF">2020-10-30T06:33:00Z</dcterms:created>
  <dcterms:modified xsi:type="dcterms:W3CDTF">2020-10-30T07:14:00Z</dcterms:modified>
</cp:coreProperties>
</file>