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C74" w:rsidRDefault="00FF3C74" w:rsidP="00FF3C74">
      <w:pPr>
        <w:spacing w:line="560" w:lineRule="exact"/>
        <w:jc w:val="left"/>
        <w:rPr>
          <w:rFonts w:ascii="方正仿宋简体" w:eastAsia="方正仿宋简体" w:hint="eastAsia"/>
          <w:sz w:val="30"/>
          <w:szCs w:val="30"/>
        </w:rPr>
      </w:pPr>
      <w:r w:rsidRPr="00995B76">
        <w:rPr>
          <w:rFonts w:ascii="方正仿宋简体" w:eastAsia="方正仿宋简体" w:hint="eastAsia"/>
          <w:sz w:val="30"/>
          <w:szCs w:val="30"/>
        </w:rPr>
        <w:t>附件</w:t>
      </w:r>
      <w:r>
        <w:rPr>
          <w:rFonts w:ascii="方正仿宋简体" w:eastAsia="方正仿宋简体" w:hint="eastAsia"/>
          <w:sz w:val="30"/>
          <w:szCs w:val="30"/>
        </w:rPr>
        <w:t>2</w:t>
      </w:r>
    </w:p>
    <w:p w:rsidR="00FF3C74" w:rsidRDefault="00FF3C74" w:rsidP="00FF3C74">
      <w:pPr>
        <w:keepNext/>
        <w:keepLines/>
        <w:spacing w:before="340" w:after="330"/>
        <w:jc w:val="center"/>
        <w:outlineLvl w:val="0"/>
        <w:rPr>
          <w:rFonts w:eastAsia="华文中宋"/>
          <w:sz w:val="42"/>
          <w:szCs w:val="42"/>
        </w:rPr>
      </w:pPr>
      <w:r>
        <w:rPr>
          <w:rFonts w:eastAsia="方正大标宋简体" w:hint="eastAsia"/>
          <w:bCs/>
          <w:kern w:val="44"/>
          <w:sz w:val="42"/>
          <w:szCs w:val="42"/>
        </w:rPr>
        <w:t>《</w:t>
      </w:r>
      <w:r w:rsidRPr="00D922AB">
        <w:rPr>
          <w:rFonts w:eastAsia="方正大标宋简体" w:hint="eastAsia"/>
          <w:bCs/>
          <w:kern w:val="44"/>
          <w:sz w:val="42"/>
          <w:szCs w:val="42"/>
        </w:rPr>
        <w:t>上海期货交易所标准仓单管理办法</w:t>
      </w:r>
      <w:r>
        <w:rPr>
          <w:rFonts w:eastAsia="方正大标宋简体" w:hint="eastAsia"/>
          <w:bCs/>
          <w:kern w:val="44"/>
          <w:sz w:val="42"/>
          <w:szCs w:val="42"/>
        </w:rPr>
        <w:t>》条文修订对照表</w:t>
      </w:r>
    </w:p>
    <w:p w:rsidR="00FF3C74" w:rsidRDefault="00FF3C74" w:rsidP="00FF3C74">
      <w:pPr>
        <w:ind w:firstLineChars="150" w:firstLine="420"/>
        <w:rPr>
          <w:rFonts w:eastAsia="方正仿宋简体"/>
          <w:sz w:val="28"/>
          <w:szCs w:val="28"/>
        </w:rPr>
      </w:pPr>
      <w:r>
        <w:rPr>
          <w:rFonts w:eastAsia="方正仿宋简体" w:hint="eastAsia"/>
          <w:sz w:val="28"/>
          <w:szCs w:val="28"/>
        </w:rPr>
        <w:t>注：红色字体加粗表示新增内容</w:t>
      </w:r>
      <w:r>
        <w:rPr>
          <w:rFonts w:eastAsia="方正仿宋简体"/>
          <w:sz w:val="28"/>
          <w:szCs w:val="28"/>
        </w:rPr>
        <w:t xml:space="preserve">  </w:t>
      </w:r>
      <w:r>
        <w:rPr>
          <w:rFonts w:eastAsia="方正仿宋简体" w:hint="eastAsia"/>
          <w:sz w:val="28"/>
          <w:szCs w:val="28"/>
        </w:rPr>
        <w:t>双删除线表示删除内容</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81"/>
        <w:gridCol w:w="6780"/>
      </w:tblGrid>
      <w:tr w:rsidR="00FF3C74" w:rsidTr="00542287">
        <w:trPr>
          <w:trHeight w:val="135"/>
        </w:trPr>
        <w:tc>
          <w:tcPr>
            <w:tcW w:w="6781" w:type="dxa"/>
            <w:tcBorders>
              <w:top w:val="single" w:sz="8" w:space="0" w:color="4BACC6"/>
              <w:left w:val="single" w:sz="8" w:space="0" w:color="4BACC6"/>
              <w:bottom w:val="single" w:sz="8" w:space="0" w:color="4BACC6"/>
              <w:right w:val="single" w:sz="8" w:space="0" w:color="4BACC6"/>
            </w:tcBorders>
            <w:shd w:val="clear" w:color="auto" w:fill="4BACC6"/>
            <w:hideMark/>
          </w:tcPr>
          <w:p w:rsidR="00FF3C74" w:rsidRDefault="00FF3C74" w:rsidP="00542287">
            <w:pPr>
              <w:spacing w:line="480" w:lineRule="exact"/>
              <w:jc w:val="center"/>
              <w:rPr>
                <w:rFonts w:eastAsia="方正仿宋简体"/>
                <w:bCs/>
                <w:sz w:val="24"/>
                <w:szCs w:val="24"/>
                <w:shd w:val="clear" w:color="auto" w:fill="FF0000"/>
              </w:rPr>
            </w:pPr>
            <w:r>
              <w:rPr>
                <w:rFonts w:eastAsia="方正仿宋简体" w:hint="eastAsia"/>
                <w:b/>
                <w:bCs/>
                <w:color w:val="FFFFFF"/>
                <w:sz w:val="28"/>
                <w:szCs w:val="28"/>
              </w:rPr>
              <w:t>修订草案</w:t>
            </w:r>
          </w:p>
        </w:tc>
        <w:tc>
          <w:tcPr>
            <w:tcW w:w="6780" w:type="dxa"/>
            <w:tcBorders>
              <w:top w:val="single" w:sz="8" w:space="0" w:color="4BACC6"/>
              <w:left w:val="single" w:sz="8" w:space="0" w:color="4BACC6"/>
              <w:bottom w:val="single" w:sz="8" w:space="0" w:color="4BACC6"/>
              <w:right w:val="single" w:sz="8" w:space="0" w:color="4BACC6"/>
            </w:tcBorders>
            <w:shd w:val="clear" w:color="auto" w:fill="4BACC6"/>
            <w:hideMark/>
          </w:tcPr>
          <w:p w:rsidR="00FF3C74" w:rsidRDefault="00FF3C74" w:rsidP="00542287">
            <w:pPr>
              <w:tabs>
                <w:tab w:val="left" w:pos="210"/>
                <w:tab w:val="center" w:pos="2869"/>
              </w:tabs>
              <w:spacing w:line="480" w:lineRule="exact"/>
              <w:jc w:val="left"/>
              <w:rPr>
                <w:rFonts w:eastAsia="方正仿宋简体"/>
                <w:b/>
                <w:bCs/>
                <w:color w:val="FFFFFF"/>
                <w:sz w:val="24"/>
                <w:szCs w:val="24"/>
              </w:rPr>
            </w:pPr>
            <w:r>
              <w:rPr>
                <w:rFonts w:eastAsia="方正仿宋简体"/>
                <w:b/>
                <w:bCs/>
                <w:color w:val="FFFFFF"/>
                <w:sz w:val="24"/>
                <w:szCs w:val="24"/>
              </w:rPr>
              <w:tab/>
            </w:r>
            <w:r>
              <w:rPr>
                <w:rFonts w:eastAsia="方正仿宋简体"/>
                <w:b/>
                <w:bCs/>
                <w:color w:val="FFFFFF"/>
                <w:sz w:val="24"/>
                <w:szCs w:val="24"/>
              </w:rPr>
              <w:tab/>
            </w:r>
            <w:r>
              <w:rPr>
                <w:rFonts w:eastAsia="方正仿宋简体" w:hint="eastAsia"/>
                <w:b/>
                <w:bCs/>
                <w:color w:val="FFFFFF"/>
                <w:sz w:val="28"/>
                <w:szCs w:val="28"/>
              </w:rPr>
              <w:t>现行版本</w:t>
            </w:r>
          </w:p>
        </w:tc>
      </w:tr>
      <w:tr w:rsidR="00FF3C74" w:rsidTr="00542287">
        <w:trPr>
          <w:trHeight w:val="135"/>
        </w:trPr>
        <w:tc>
          <w:tcPr>
            <w:tcW w:w="6781" w:type="dxa"/>
            <w:tcBorders>
              <w:top w:val="single" w:sz="8" w:space="0" w:color="4BACC6"/>
              <w:left w:val="single" w:sz="8" w:space="0" w:color="4BACC6"/>
              <w:bottom w:val="single" w:sz="8" w:space="0" w:color="4BACC6"/>
              <w:right w:val="single" w:sz="8" w:space="0" w:color="4BACC6"/>
            </w:tcBorders>
            <w:hideMark/>
          </w:tcPr>
          <w:p w:rsidR="00FF3C74" w:rsidRPr="00D922AB" w:rsidRDefault="00FF3C74" w:rsidP="00542287">
            <w:pPr>
              <w:spacing w:line="560" w:lineRule="exact"/>
              <w:ind w:firstLineChars="200" w:firstLine="600"/>
            </w:pPr>
            <w:r w:rsidRPr="00D922AB">
              <w:rPr>
                <w:rFonts w:eastAsia="方正仿宋简体"/>
                <w:b/>
                <w:color w:val="000000"/>
                <w:kern w:val="0"/>
                <w:sz w:val="30"/>
                <w:szCs w:val="30"/>
              </w:rPr>
              <w:t>第三条</w:t>
            </w:r>
            <w:r w:rsidRPr="00D922AB">
              <w:rPr>
                <w:rFonts w:eastAsia="方正仿宋简体"/>
                <w:color w:val="000000"/>
                <w:kern w:val="0"/>
                <w:sz w:val="30"/>
                <w:szCs w:val="30"/>
              </w:rPr>
              <w:t xml:space="preserve"> </w:t>
            </w:r>
            <w:r w:rsidRPr="00D922AB">
              <w:rPr>
                <w:rFonts w:eastAsia="方正仿宋简体"/>
                <w:color w:val="000000"/>
                <w:kern w:val="0"/>
                <w:sz w:val="30"/>
                <w:szCs w:val="30"/>
              </w:rPr>
              <w:t>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厂库标准仓单暂限于螺纹钢、线材、石油沥青</w:t>
            </w:r>
            <w:r w:rsidRPr="00D922AB">
              <w:rPr>
                <w:rFonts w:eastAsia="方正仿宋简体" w:hint="eastAsia"/>
                <w:color w:val="000000"/>
                <w:kern w:val="0"/>
                <w:sz w:val="30"/>
                <w:szCs w:val="30"/>
              </w:rPr>
              <w:t>、</w:t>
            </w:r>
            <w:r w:rsidRPr="00D922AB">
              <w:rPr>
                <w:rFonts w:eastAsia="方正仿宋简体"/>
                <w:color w:val="000000"/>
                <w:kern w:val="0"/>
                <w:sz w:val="30"/>
                <w:szCs w:val="30"/>
              </w:rPr>
              <w:lastRenderedPageBreak/>
              <w:t>热轧卷板</w:t>
            </w:r>
            <w:r w:rsidRPr="00D922AB">
              <w:rPr>
                <w:rFonts w:eastAsia="方正仿宋简体" w:hint="eastAsia"/>
                <w:dstrike/>
                <w:color w:val="000000"/>
                <w:kern w:val="0"/>
                <w:sz w:val="30"/>
                <w:szCs w:val="30"/>
              </w:rPr>
              <w:t>和</w:t>
            </w:r>
            <w:r w:rsidRPr="00D922AB">
              <w:rPr>
                <w:rFonts w:eastAsia="方正仿宋简体" w:hint="eastAsia"/>
                <w:b/>
                <w:color w:val="FF0000"/>
                <w:kern w:val="0"/>
                <w:sz w:val="30"/>
                <w:szCs w:val="30"/>
              </w:rPr>
              <w:t>、</w:t>
            </w:r>
            <w:r w:rsidRPr="00D922AB">
              <w:rPr>
                <w:rFonts w:eastAsia="方正仿宋简体" w:hint="eastAsia"/>
                <w:color w:val="000000"/>
                <w:kern w:val="0"/>
                <w:sz w:val="30"/>
                <w:szCs w:val="30"/>
              </w:rPr>
              <w:t>不锈钢</w:t>
            </w:r>
            <w:r w:rsidRPr="00D922AB">
              <w:rPr>
                <w:rFonts w:eastAsia="方正仿宋简体" w:hint="eastAsia"/>
                <w:b/>
                <w:color w:val="FF0000"/>
                <w:kern w:val="0"/>
                <w:sz w:val="30"/>
                <w:szCs w:val="30"/>
              </w:rPr>
              <w:t>和漂白硫酸盐针叶木浆</w:t>
            </w:r>
            <w:r w:rsidRPr="00D922AB">
              <w:rPr>
                <w:rFonts w:eastAsia="方正仿宋简体"/>
                <w:color w:val="000000"/>
                <w:kern w:val="0"/>
                <w:sz w:val="30"/>
                <w:szCs w:val="30"/>
              </w:rPr>
              <w:t>期货合约。</w:t>
            </w:r>
          </w:p>
        </w:tc>
        <w:tc>
          <w:tcPr>
            <w:tcW w:w="6780" w:type="dxa"/>
            <w:tcBorders>
              <w:top w:val="single" w:sz="8" w:space="0" w:color="4BACC6"/>
              <w:left w:val="single" w:sz="8" w:space="0" w:color="4BACC6"/>
              <w:bottom w:val="single" w:sz="8" w:space="0" w:color="4BACC6"/>
              <w:right w:val="single" w:sz="8" w:space="0" w:color="4BACC6"/>
            </w:tcBorders>
            <w:hideMark/>
          </w:tcPr>
          <w:p w:rsidR="00FF3C74" w:rsidRPr="00D922AB" w:rsidRDefault="00FF3C74" w:rsidP="00542287">
            <w:pPr>
              <w:spacing w:line="560" w:lineRule="exact"/>
              <w:ind w:firstLineChars="200" w:firstLine="600"/>
              <w:rPr>
                <w:rFonts w:eastAsia="方正仿宋简体"/>
                <w:sz w:val="30"/>
                <w:szCs w:val="30"/>
              </w:rPr>
            </w:pPr>
            <w:r w:rsidRPr="00D922AB">
              <w:rPr>
                <w:rFonts w:eastAsia="方正仿宋简体"/>
                <w:b/>
                <w:color w:val="000000"/>
                <w:kern w:val="0"/>
                <w:sz w:val="30"/>
                <w:szCs w:val="30"/>
              </w:rPr>
              <w:lastRenderedPageBreak/>
              <w:t>第三条</w:t>
            </w:r>
            <w:r w:rsidRPr="00D922AB">
              <w:rPr>
                <w:rFonts w:eastAsia="方正仿宋简体"/>
                <w:color w:val="000000"/>
                <w:kern w:val="0"/>
                <w:sz w:val="30"/>
                <w:szCs w:val="30"/>
              </w:rPr>
              <w:t xml:space="preserve"> </w:t>
            </w:r>
            <w:r w:rsidRPr="00D922AB">
              <w:rPr>
                <w:rFonts w:eastAsia="方正仿宋简体"/>
                <w:color w:val="000000"/>
                <w:kern w:val="0"/>
                <w:sz w:val="30"/>
                <w:szCs w:val="30"/>
              </w:rPr>
              <w:t>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厂库标准仓单暂限于螺纹钢、线材、石油沥青</w:t>
            </w:r>
            <w:r w:rsidRPr="00D922AB">
              <w:rPr>
                <w:rFonts w:eastAsia="方正仿宋简体" w:hint="eastAsia"/>
                <w:color w:val="000000"/>
                <w:kern w:val="0"/>
                <w:sz w:val="30"/>
                <w:szCs w:val="30"/>
              </w:rPr>
              <w:t>、</w:t>
            </w:r>
            <w:r w:rsidRPr="00D922AB">
              <w:rPr>
                <w:rFonts w:eastAsia="方正仿宋简体"/>
                <w:color w:val="000000"/>
                <w:kern w:val="0"/>
                <w:sz w:val="30"/>
                <w:szCs w:val="30"/>
              </w:rPr>
              <w:lastRenderedPageBreak/>
              <w:t>热轧卷板</w:t>
            </w:r>
            <w:r w:rsidRPr="00D922AB">
              <w:rPr>
                <w:rFonts w:eastAsia="方正仿宋简体" w:hint="eastAsia"/>
                <w:color w:val="000000"/>
                <w:kern w:val="0"/>
                <w:sz w:val="30"/>
                <w:szCs w:val="30"/>
              </w:rPr>
              <w:t>和不锈钢</w:t>
            </w:r>
            <w:r w:rsidRPr="00D922AB">
              <w:rPr>
                <w:rFonts w:eastAsia="方正仿宋简体"/>
                <w:color w:val="000000"/>
                <w:kern w:val="0"/>
                <w:sz w:val="30"/>
                <w:szCs w:val="30"/>
              </w:rPr>
              <w:t>期货合约。</w:t>
            </w:r>
          </w:p>
        </w:tc>
      </w:tr>
      <w:tr w:rsidR="00FF3C74" w:rsidTr="00542287">
        <w:trPr>
          <w:trHeight w:val="135"/>
        </w:trPr>
        <w:tc>
          <w:tcPr>
            <w:tcW w:w="6781" w:type="dxa"/>
            <w:tcBorders>
              <w:top w:val="single" w:sz="8" w:space="0" w:color="4BACC6"/>
              <w:left w:val="single" w:sz="8" w:space="0" w:color="4BACC6"/>
              <w:bottom w:val="single" w:sz="8" w:space="0" w:color="4BACC6"/>
              <w:right w:val="single" w:sz="8" w:space="0" w:color="4BACC6"/>
            </w:tcBorders>
          </w:tcPr>
          <w:p w:rsidR="00FF3C74" w:rsidRDefault="00FF3C74" w:rsidP="00542287">
            <w:pPr>
              <w:widowControl/>
              <w:spacing w:line="560" w:lineRule="exact"/>
              <w:ind w:firstLineChars="200" w:firstLine="600"/>
              <w:rPr>
                <w:rFonts w:eastAsia="方正仿宋简体"/>
                <w:color w:val="000000"/>
                <w:kern w:val="0"/>
                <w:sz w:val="30"/>
                <w:szCs w:val="30"/>
              </w:rPr>
            </w:pPr>
            <w:r w:rsidRPr="009E61C7">
              <w:rPr>
                <w:rFonts w:eastAsia="方正仿宋简体"/>
                <w:b/>
                <w:color w:val="000000"/>
                <w:kern w:val="0"/>
                <w:sz w:val="30"/>
                <w:szCs w:val="30"/>
              </w:rPr>
              <w:lastRenderedPageBreak/>
              <w:t>第五十八条</w:t>
            </w:r>
            <w:r w:rsidRPr="009E61C7">
              <w:rPr>
                <w:rFonts w:eastAsia="方正仿宋简体"/>
                <w:color w:val="000000"/>
                <w:kern w:val="0"/>
                <w:sz w:val="30"/>
                <w:szCs w:val="30"/>
              </w:rPr>
              <w:t xml:space="preserve"> </w:t>
            </w:r>
            <w:r w:rsidRPr="009E61C7">
              <w:rPr>
                <w:rFonts w:eastAsia="方正仿宋简体"/>
                <w:color w:val="000000"/>
                <w:kern w:val="0"/>
                <w:sz w:val="30"/>
                <w:szCs w:val="30"/>
              </w:rPr>
              <w:t>螺纹钢、线材和热轧卷板期货厂库标准仓单的生成、流转、注销等参照《上海期货交易所指定钢材厂库交割办法（试行）》相关内容执行。</w:t>
            </w:r>
          </w:p>
          <w:p w:rsidR="00FF3C74" w:rsidRPr="009E61C7" w:rsidRDefault="00FF3C74" w:rsidP="00542287">
            <w:pPr>
              <w:widowControl/>
              <w:spacing w:line="560" w:lineRule="exact"/>
              <w:ind w:firstLineChars="200" w:firstLine="600"/>
              <w:rPr>
                <w:rFonts w:eastAsia="方正仿宋简体"/>
                <w:color w:val="000000"/>
                <w:kern w:val="0"/>
                <w:sz w:val="30"/>
                <w:szCs w:val="30"/>
              </w:rPr>
            </w:pPr>
            <w:r w:rsidRPr="000E34D2">
              <w:rPr>
                <w:rFonts w:ascii="方正仿宋简体" w:eastAsia="方正仿宋简体" w:cs="FZDaBiaoSong-B06S" w:hint="eastAsia"/>
                <w:kern w:val="0"/>
                <w:sz w:val="30"/>
                <w:szCs w:val="30"/>
              </w:rPr>
              <w:t>不锈钢期货厂库标准仓单的生成、流转、注销等参照《上海期货交易所指定不锈钢厂库交割办法（试行）》相关内容执行。</w:t>
            </w:r>
          </w:p>
          <w:p w:rsidR="00FF3C74" w:rsidRDefault="00FF3C74" w:rsidP="00542287">
            <w:pPr>
              <w:spacing w:line="560" w:lineRule="exact"/>
              <w:ind w:firstLineChars="200" w:firstLine="600"/>
              <w:rPr>
                <w:rFonts w:eastAsia="方正仿宋简体"/>
                <w:color w:val="000000"/>
                <w:kern w:val="0"/>
                <w:sz w:val="30"/>
                <w:szCs w:val="30"/>
              </w:rPr>
            </w:pPr>
            <w:r w:rsidRPr="009E61C7">
              <w:rPr>
                <w:rFonts w:eastAsia="方正仿宋简体"/>
                <w:color w:val="000000"/>
                <w:kern w:val="0"/>
                <w:sz w:val="30"/>
                <w:szCs w:val="30"/>
              </w:rPr>
              <w:t>石油沥青厂库标准仓单的生成、流转、注销等参照《上海期货交易所石油沥青期货交割实施细则（试行）》相关内容执行。</w:t>
            </w:r>
          </w:p>
          <w:p w:rsidR="00FF3C74" w:rsidRPr="00287754" w:rsidRDefault="00FF3C74" w:rsidP="00542287">
            <w:pPr>
              <w:spacing w:line="560" w:lineRule="exact"/>
              <w:ind w:firstLineChars="200" w:firstLine="600"/>
              <w:rPr>
                <w:rFonts w:eastAsia="方正仿宋简体"/>
                <w:color w:val="000000"/>
                <w:kern w:val="0"/>
                <w:sz w:val="30"/>
                <w:szCs w:val="30"/>
              </w:rPr>
            </w:pPr>
            <w:r w:rsidRPr="009632DE">
              <w:rPr>
                <w:rFonts w:eastAsia="方正仿宋简体" w:hint="eastAsia"/>
                <w:b/>
                <w:color w:val="FF0000"/>
                <w:kern w:val="0"/>
                <w:sz w:val="30"/>
                <w:szCs w:val="30"/>
              </w:rPr>
              <w:t>漂白硫酸盐针叶木浆</w:t>
            </w:r>
            <w:r w:rsidRPr="00287754">
              <w:rPr>
                <w:rFonts w:eastAsia="方正仿宋简体"/>
                <w:b/>
                <w:color w:val="FF0000"/>
                <w:kern w:val="0"/>
                <w:sz w:val="30"/>
                <w:szCs w:val="30"/>
              </w:rPr>
              <w:t>厂库标准仓单的生成、流转、注销等参照《</w:t>
            </w:r>
            <w:r w:rsidRPr="00287754">
              <w:rPr>
                <w:rFonts w:eastAsia="方正仿宋简体" w:hint="eastAsia"/>
                <w:b/>
                <w:color w:val="FF0000"/>
                <w:kern w:val="0"/>
                <w:sz w:val="30"/>
                <w:szCs w:val="30"/>
              </w:rPr>
              <w:t>上海期货交易所漂白硫酸盐针叶</w:t>
            </w:r>
            <w:r w:rsidRPr="00287754">
              <w:rPr>
                <w:rFonts w:eastAsia="方正仿宋简体" w:hint="eastAsia"/>
                <w:b/>
                <w:color w:val="FF0000"/>
                <w:kern w:val="0"/>
                <w:sz w:val="30"/>
                <w:szCs w:val="30"/>
              </w:rPr>
              <w:lastRenderedPageBreak/>
              <w:t>木浆厂库交割办法（试行）</w:t>
            </w:r>
            <w:r w:rsidRPr="00287754">
              <w:rPr>
                <w:rFonts w:eastAsia="方正仿宋简体"/>
                <w:b/>
                <w:color w:val="FF0000"/>
                <w:kern w:val="0"/>
                <w:sz w:val="30"/>
                <w:szCs w:val="30"/>
              </w:rPr>
              <w:t>》相关内容执行。</w:t>
            </w:r>
          </w:p>
          <w:p w:rsidR="00FF3C74" w:rsidRPr="009E61C7" w:rsidRDefault="00FF3C74" w:rsidP="00542287">
            <w:pPr>
              <w:widowControl/>
              <w:spacing w:line="560" w:lineRule="exact"/>
              <w:ind w:firstLineChars="200" w:firstLine="600"/>
              <w:rPr>
                <w:rFonts w:eastAsia="方正仿宋简体"/>
                <w:color w:val="000000"/>
                <w:kern w:val="0"/>
                <w:sz w:val="30"/>
                <w:szCs w:val="30"/>
              </w:rPr>
            </w:pPr>
            <w:r w:rsidRPr="009E61C7">
              <w:rPr>
                <w:rFonts w:eastAsia="方正仿宋简体"/>
                <w:color w:val="000000"/>
                <w:kern w:val="0"/>
                <w:sz w:val="30"/>
                <w:szCs w:val="30"/>
              </w:rPr>
              <w:t>《上海期货交易所指定钢材厂库交割办法（试行）》</w:t>
            </w:r>
            <w:r w:rsidRPr="000E34D2">
              <w:rPr>
                <w:rFonts w:ascii="方正仿宋简体" w:eastAsia="方正仿宋简体" w:cs="FZDaBiaoSong-B06S" w:hint="eastAsia"/>
                <w:kern w:val="0"/>
                <w:sz w:val="30"/>
                <w:szCs w:val="30"/>
              </w:rPr>
              <w:t>《上海期货交易所指定不锈钢厂库交割办法（试行）》</w:t>
            </w:r>
            <w:r w:rsidRPr="009E61C7">
              <w:rPr>
                <w:rFonts w:eastAsia="方正仿宋简体"/>
                <w:color w:val="000000"/>
                <w:kern w:val="0"/>
                <w:sz w:val="30"/>
                <w:szCs w:val="30"/>
              </w:rPr>
              <w:t>对厂库标准仓单未尽事宜，参照仓库标准仓单的有关规定执行。</w:t>
            </w:r>
            <w:r w:rsidRPr="009E61C7">
              <w:rPr>
                <w:rFonts w:eastAsia="方正仿宋简体"/>
                <w:color w:val="000000"/>
                <w:kern w:val="0"/>
                <w:sz w:val="30"/>
                <w:szCs w:val="30"/>
              </w:rPr>
              <w:t xml:space="preserve"> </w:t>
            </w:r>
          </w:p>
          <w:p w:rsidR="00FF3C74" w:rsidRPr="009E61C7" w:rsidRDefault="00FF3C74" w:rsidP="00542287">
            <w:pPr>
              <w:widowControl/>
              <w:spacing w:line="560" w:lineRule="exact"/>
              <w:ind w:firstLineChars="200" w:firstLine="600"/>
              <w:rPr>
                <w:rFonts w:eastAsia="方正仿宋简体"/>
                <w:color w:val="000000"/>
                <w:kern w:val="0"/>
                <w:sz w:val="30"/>
                <w:szCs w:val="30"/>
              </w:rPr>
            </w:pPr>
            <w:r w:rsidRPr="009E61C7">
              <w:rPr>
                <w:rFonts w:eastAsia="方正仿宋简体"/>
                <w:color w:val="000000"/>
                <w:kern w:val="0"/>
                <w:sz w:val="30"/>
                <w:szCs w:val="30"/>
              </w:rPr>
              <w:t>《上海期货交易所石油沥青期货交割实施细则（试行）》对厂库标准仓单未尽事宜，参照仓库标准仓单的有关规定执行。</w:t>
            </w:r>
            <w:r w:rsidRPr="009E61C7">
              <w:rPr>
                <w:rFonts w:eastAsia="方正仿宋简体"/>
                <w:color w:val="000000"/>
                <w:kern w:val="0"/>
                <w:sz w:val="30"/>
                <w:szCs w:val="30"/>
              </w:rPr>
              <w:t xml:space="preserve"> </w:t>
            </w:r>
          </w:p>
          <w:p w:rsidR="00FF3C74" w:rsidRDefault="00FF3C74" w:rsidP="00542287">
            <w:pPr>
              <w:widowControl/>
              <w:spacing w:line="560" w:lineRule="exact"/>
              <w:ind w:firstLineChars="200" w:firstLine="600"/>
              <w:rPr>
                <w:rFonts w:eastAsia="方正仿宋简体"/>
                <w:b/>
                <w:color w:val="FF0000"/>
                <w:kern w:val="0"/>
                <w:sz w:val="30"/>
                <w:szCs w:val="30"/>
              </w:rPr>
            </w:pPr>
            <w:r w:rsidRPr="00287754">
              <w:rPr>
                <w:rFonts w:eastAsia="方正仿宋简体"/>
                <w:b/>
                <w:color w:val="FF0000"/>
                <w:kern w:val="0"/>
                <w:sz w:val="30"/>
                <w:szCs w:val="30"/>
              </w:rPr>
              <w:t>《</w:t>
            </w:r>
            <w:r w:rsidRPr="00287754">
              <w:rPr>
                <w:rFonts w:eastAsia="方正仿宋简体" w:hint="eastAsia"/>
                <w:b/>
                <w:color w:val="FF0000"/>
                <w:kern w:val="0"/>
                <w:sz w:val="30"/>
                <w:szCs w:val="30"/>
              </w:rPr>
              <w:t>上海期货交易所漂白硫酸盐针叶木浆厂库交割办法（试行）</w:t>
            </w:r>
            <w:r w:rsidRPr="00287754">
              <w:rPr>
                <w:rFonts w:eastAsia="方正仿宋简体"/>
                <w:b/>
                <w:color w:val="FF0000"/>
                <w:kern w:val="0"/>
                <w:sz w:val="30"/>
                <w:szCs w:val="30"/>
              </w:rPr>
              <w:t>》</w:t>
            </w:r>
            <w:r w:rsidRPr="00287754">
              <w:rPr>
                <w:rFonts w:eastAsia="方正仿宋简体" w:hint="eastAsia"/>
                <w:b/>
                <w:color w:val="FF0000"/>
                <w:kern w:val="0"/>
                <w:sz w:val="30"/>
                <w:szCs w:val="30"/>
              </w:rPr>
              <w:t>对厂库标准仓单未尽事宜，参照仓库标准仓单的有关规定执行。</w:t>
            </w:r>
          </w:p>
          <w:p w:rsidR="00FF3C74" w:rsidRPr="00D922AB" w:rsidRDefault="00FF3C74" w:rsidP="00542287">
            <w:pPr>
              <w:widowControl/>
              <w:spacing w:line="580" w:lineRule="exact"/>
              <w:ind w:firstLineChars="200" w:firstLine="600"/>
              <w:rPr>
                <w:rFonts w:eastAsia="方正仿宋简体"/>
                <w:b/>
                <w:color w:val="000000"/>
                <w:kern w:val="0"/>
                <w:sz w:val="30"/>
                <w:szCs w:val="30"/>
              </w:rPr>
            </w:pPr>
            <w:r>
              <w:rPr>
                <w:rFonts w:ascii="方正仿宋简体" w:eastAsia="方正仿宋简体" w:hint="eastAsia"/>
                <w:color w:val="000000"/>
                <w:kern w:val="0"/>
                <w:sz w:val="30"/>
                <w:szCs w:val="30"/>
              </w:rPr>
              <w:t>黄金期货实物交割业务流程按照《上海期货交易所黄金期货交割实施细则（试行）》有关规定执行。</w:t>
            </w:r>
          </w:p>
        </w:tc>
        <w:tc>
          <w:tcPr>
            <w:tcW w:w="6780" w:type="dxa"/>
            <w:tcBorders>
              <w:top w:val="single" w:sz="8" w:space="0" w:color="4BACC6"/>
              <w:left w:val="single" w:sz="8" w:space="0" w:color="4BACC6"/>
              <w:bottom w:val="single" w:sz="8" w:space="0" w:color="4BACC6"/>
              <w:right w:val="single" w:sz="8" w:space="0" w:color="4BACC6"/>
            </w:tcBorders>
          </w:tcPr>
          <w:p w:rsidR="00FF3C74" w:rsidRDefault="00FF3C74" w:rsidP="00542287">
            <w:pPr>
              <w:widowControl/>
              <w:spacing w:line="560" w:lineRule="exact"/>
              <w:ind w:firstLineChars="200" w:firstLine="600"/>
              <w:rPr>
                <w:rFonts w:eastAsia="方正仿宋简体"/>
                <w:color w:val="000000"/>
                <w:kern w:val="0"/>
                <w:sz w:val="30"/>
                <w:szCs w:val="30"/>
              </w:rPr>
            </w:pPr>
            <w:r w:rsidRPr="009E61C7">
              <w:rPr>
                <w:rFonts w:eastAsia="方正仿宋简体"/>
                <w:b/>
                <w:color w:val="000000"/>
                <w:kern w:val="0"/>
                <w:sz w:val="30"/>
                <w:szCs w:val="30"/>
              </w:rPr>
              <w:lastRenderedPageBreak/>
              <w:t>第五十八条</w:t>
            </w:r>
            <w:r w:rsidRPr="009E61C7">
              <w:rPr>
                <w:rFonts w:eastAsia="方正仿宋简体"/>
                <w:color w:val="000000"/>
                <w:kern w:val="0"/>
                <w:sz w:val="30"/>
                <w:szCs w:val="30"/>
              </w:rPr>
              <w:t xml:space="preserve"> </w:t>
            </w:r>
            <w:r w:rsidRPr="009E61C7">
              <w:rPr>
                <w:rFonts w:eastAsia="方正仿宋简体"/>
                <w:color w:val="000000"/>
                <w:kern w:val="0"/>
                <w:sz w:val="30"/>
                <w:szCs w:val="30"/>
              </w:rPr>
              <w:t>螺纹钢、线材和热轧卷板期货厂库标准仓单的生成、流转、注销等参照《上海期货交易所指定钢材厂库交割办法（试行）》相关内容执行。</w:t>
            </w:r>
          </w:p>
          <w:p w:rsidR="00FF3C74" w:rsidRPr="009E61C7" w:rsidRDefault="00FF3C74" w:rsidP="00542287">
            <w:pPr>
              <w:widowControl/>
              <w:spacing w:line="560" w:lineRule="exact"/>
              <w:ind w:firstLineChars="200" w:firstLine="600"/>
              <w:rPr>
                <w:rFonts w:eastAsia="方正仿宋简体"/>
                <w:color w:val="000000"/>
                <w:kern w:val="0"/>
                <w:sz w:val="30"/>
                <w:szCs w:val="30"/>
              </w:rPr>
            </w:pPr>
            <w:r w:rsidRPr="000E34D2">
              <w:rPr>
                <w:rFonts w:ascii="方正仿宋简体" w:eastAsia="方正仿宋简体" w:cs="FZDaBiaoSong-B06S" w:hint="eastAsia"/>
                <w:kern w:val="0"/>
                <w:sz w:val="30"/>
                <w:szCs w:val="30"/>
              </w:rPr>
              <w:t>不锈钢期货厂库标准仓单的生成、流转、注销等参照《上海期货交易所指定不锈钢厂库交割办法（试行）》相关内容执行。</w:t>
            </w:r>
          </w:p>
          <w:p w:rsidR="00FF3C74" w:rsidRDefault="00FF3C74" w:rsidP="00542287">
            <w:pPr>
              <w:widowControl/>
              <w:spacing w:line="560" w:lineRule="exact"/>
              <w:ind w:firstLineChars="200" w:firstLine="600"/>
              <w:rPr>
                <w:rFonts w:eastAsia="方正仿宋简体"/>
                <w:color w:val="000000"/>
                <w:kern w:val="0"/>
                <w:sz w:val="30"/>
                <w:szCs w:val="30"/>
              </w:rPr>
            </w:pPr>
            <w:r w:rsidRPr="009E61C7">
              <w:rPr>
                <w:rFonts w:eastAsia="方正仿宋简体"/>
                <w:color w:val="000000"/>
                <w:kern w:val="0"/>
                <w:sz w:val="30"/>
                <w:szCs w:val="30"/>
              </w:rPr>
              <w:t>石油沥青厂库标准仓单的生成、流转、注销等参照《上海期货交易所石油沥青期货交割实施细则（试行）》相关内容执行。</w:t>
            </w:r>
          </w:p>
          <w:p w:rsidR="00FF3C74" w:rsidRPr="009E61C7" w:rsidRDefault="00FF3C74" w:rsidP="00542287">
            <w:pPr>
              <w:widowControl/>
              <w:spacing w:line="560" w:lineRule="exact"/>
              <w:ind w:firstLineChars="200" w:firstLine="600"/>
              <w:rPr>
                <w:rFonts w:eastAsia="方正仿宋简体"/>
                <w:color w:val="000000"/>
                <w:kern w:val="0"/>
                <w:sz w:val="30"/>
                <w:szCs w:val="30"/>
              </w:rPr>
            </w:pPr>
            <w:r w:rsidRPr="009E61C7">
              <w:rPr>
                <w:rFonts w:eastAsia="方正仿宋简体"/>
                <w:color w:val="000000"/>
                <w:kern w:val="0"/>
                <w:sz w:val="30"/>
                <w:szCs w:val="30"/>
              </w:rPr>
              <w:t>《上海期货交易所指定钢材厂库交割办法（试行）》</w:t>
            </w:r>
            <w:r w:rsidRPr="000E34D2">
              <w:rPr>
                <w:rFonts w:ascii="方正仿宋简体" w:eastAsia="方正仿宋简体" w:cs="FZDaBiaoSong-B06S" w:hint="eastAsia"/>
                <w:kern w:val="0"/>
                <w:sz w:val="30"/>
                <w:szCs w:val="30"/>
              </w:rPr>
              <w:t>《上海期货交易所指定不锈钢厂库交割办法</w:t>
            </w:r>
            <w:r w:rsidRPr="000E34D2">
              <w:rPr>
                <w:rFonts w:ascii="方正仿宋简体" w:eastAsia="方正仿宋简体" w:cs="FZDaBiaoSong-B06S" w:hint="eastAsia"/>
                <w:kern w:val="0"/>
                <w:sz w:val="30"/>
                <w:szCs w:val="30"/>
              </w:rPr>
              <w:lastRenderedPageBreak/>
              <w:t>（试行）》</w:t>
            </w:r>
            <w:r w:rsidRPr="009E61C7">
              <w:rPr>
                <w:rFonts w:eastAsia="方正仿宋简体"/>
                <w:color w:val="000000"/>
                <w:kern w:val="0"/>
                <w:sz w:val="30"/>
                <w:szCs w:val="30"/>
              </w:rPr>
              <w:t>对厂库标准仓单未尽事宜，参照仓库标准仓单的有关规定执行。</w:t>
            </w:r>
            <w:r w:rsidRPr="009E61C7">
              <w:rPr>
                <w:rFonts w:eastAsia="方正仿宋简体"/>
                <w:color w:val="000000"/>
                <w:kern w:val="0"/>
                <w:sz w:val="30"/>
                <w:szCs w:val="30"/>
              </w:rPr>
              <w:t xml:space="preserve"> </w:t>
            </w:r>
          </w:p>
          <w:p w:rsidR="00FF3C74" w:rsidRDefault="00FF3C74" w:rsidP="00542287">
            <w:pPr>
              <w:widowControl/>
              <w:spacing w:line="560" w:lineRule="exact"/>
              <w:ind w:firstLineChars="200" w:firstLine="600"/>
              <w:rPr>
                <w:rFonts w:eastAsia="方正仿宋简体"/>
                <w:color w:val="000000"/>
                <w:kern w:val="0"/>
                <w:sz w:val="30"/>
                <w:szCs w:val="30"/>
              </w:rPr>
            </w:pPr>
            <w:r w:rsidRPr="009E61C7">
              <w:rPr>
                <w:rFonts w:eastAsia="方正仿宋简体"/>
                <w:color w:val="000000"/>
                <w:kern w:val="0"/>
                <w:sz w:val="30"/>
                <w:szCs w:val="30"/>
              </w:rPr>
              <w:t>《上海期货交易所石油沥青期货交割实施细则（试行）》对厂库标准仓单未尽事宜，参照仓库标准仓单的有关规定执行。</w:t>
            </w:r>
            <w:r w:rsidRPr="009E61C7">
              <w:rPr>
                <w:rFonts w:eastAsia="方正仿宋简体"/>
                <w:color w:val="000000"/>
                <w:kern w:val="0"/>
                <w:sz w:val="30"/>
                <w:szCs w:val="30"/>
              </w:rPr>
              <w:t xml:space="preserve"> </w:t>
            </w:r>
          </w:p>
          <w:p w:rsidR="00FF3C74" w:rsidRDefault="00FF3C74" w:rsidP="00542287">
            <w:pPr>
              <w:widowControl/>
              <w:spacing w:line="580" w:lineRule="exact"/>
              <w:ind w:firstLineChars="200" w:firstLine="600"/>
              <w:rPr>
                <w:rFonts w:ascii="方正仿宋简体" w:eastAsia="方正仿宋简体"/>
                <w:color w:val="000000"/>
                <w:kern w:val="0"/>
                <w:sz w:val="30"/>
                <w:szCs w:val="30"/>
              </w:rPr>
            </w:pPr>
            <w:r>
              <w:rPr>
                <w:rFonts w:ascii="方正仿宋简体" w:eastAsia="方正仿宋简体" w:hint="eastAsia"/>
                <w:color w:val="000000"/>
                <w:kern w:val="0"/>
                <w:sz w:val="30"/>
                <w:szCs w:val="30"/>
              </w:rPr>
              <w:t>黄金期货实物交割业务流程按照《上海期货交易所黄金期货交割实施细则（试行）》有关规定执行。</w:t>
            </w:r>
          </w:p>
          <w:p w:rsidR="00FF3C74" w:rsidRPr="00D922AB" w:rsidRDefault="00FF3C74" w:rsidP="00542287">
            <w:pPr>
              <w:widowControl/>
              <w:spacing w:line="560" w:lineRule="exact"/>
              <w:ind w:firstLineChars="200" w:firstLine="600"/>
              <w:rPr>
                <w:rFonts w:eastAsia="方正仿宋简体"/>
                <w:color w:val="000000"/>
                <w:kern w:val="0"/>
                <w:sz w:val="30"/>
                <w:szCs w:val="30"/>
              </w:rPr>
            </w:pPr>
          </w:p>
          <w:p w:rsidR="00FF3C74" w:rsidRPr="009E61C7" w:rsidRDefault="00FF3C74" w:rsidP="00542287">
            <w:pPr>
              <w:widowControl/>
              <w:spacing w:line="560" w:lineRule="exact"/>
              <w:ind w:firstLineChars="200" w:firstLine="600"/>
              <w:rPr>
                <w:rFonts w:eastAsia="方正仿宋简体"/>
                <w:b/>
                <w:color w:val="000000"/>
                <w:kern w:val="0"/>
                <w:sz w:val="30"/>
                <w:szCs w:val="30"/>
              </w:rPr>
            </w:pPr>
          </w:p>
        </w:tc>
      </w:tr>
    </w:tbl>
    <w:p w:rsidR="00FF3C74" w:rsidRDefault="00FF3C74" w:rsidP="00FF3C74">
      <w:pPr>
        <w:spacing w:line="560" w:lineRule="exact"/>
        <w:rPr>
          <w:rFonts w:hint="eastAsia"/>
        </w:rPr>
        <w:sectPr w:rsidR="00FF3C74" w:rsidSect="00616B57">
          <w:pgSz w:w="16838" w:h="11906" w:orient="landscape"/>
          <w:pgMar w:top="1800" w:right="1440" w:bottom="1800" w:left="1440" w:header="851" w:footer="992" w:gutter="0"/>
          <w:cols w:space="425"/>
          <w:docGrid w:type="lines" w:linePitch="312"/>
        </w:sectPr>
      </w:pPr>
      <w:bookmarkStart w:id="0" w:name="_GoBack"/>
      <w:bookmarkEnd w:id="0"/>
    </w:p>
    <w:p w:rsidR="00825201" w:rsidRPr="00FF3C74" w:rsidRDefault="00FF3C74">
      <w:pPr>
        <w:rPr>
          <w:rFonts w:hint="eastAsia"/>
        </w:rPr>
      </w:pPr>
    </w:p>
    <w:sectPr w:rsidR="00825201" w:rsidRPr="00FF3C74" w:rsidSect="00FF3C7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ZDaBiaoSong-B06S">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74"/>
    <w:rsid w:val="00282A2D"/>
    <w:rsid w:val="00653D82"/>
    <w:rsid w:val="00FF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21A45-2435-4C7E-AE86-67A3C45A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C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Words>
  <Characters>1096</Characters>
  <Application>Microsoft Office Word</Application>
  <DocSecurity>0</DocSecurity>
  <Lines>9</Lines>
  <Paragraphs>2</Paragraphs>
  <ScaleCrop>false</ScaleCrop>
  <Company>Organization Name</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郑子函</dc:creator>
  <cp:keywords/>
  <dc:description/>
  <cp:lastModifiedBy>郑子函</cp:lastModifiedBy>
  <cp:revision>1</cp:revision>
  <dcterms:created xsi:type="dcterms:W3CDTF">2020-08-28T08:57:00Z</dcterms:created>
  <dcterms:modified xsi:type="dcterms:W3CDTF">2020-08-28T08:58:00Z</dcterms:modified>
</cp:coreProperties>
</file>