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73" w:rsidRPr="0013799E" w:rsidRDefault="008E4A73" w:rsidP="008E4A73">
      <w:pPr>
        <w:jc w:val="left"/>
        <w:rPr>
          <w:rFonts w:eastAsia="方正大标宋简体"/>
          <w:bCs/>
          <w:sz w:val="42"/>
          <w:szCs w:val="42"/>
        </w:rPr>
      </w:pPr>
      <w:r w:rsidRPr="0013799E">
        <w:rPr>
          <w:rFonts w:eastAsia="方正大标宋简体"/>
          <w:bCs/>
          <w:sz w:val="42"/>
          <w:szCs w:val="42"/>
        </w:rPr>
        <w:t>附件</w:t>
      </w:r>
      <w:r w:rsidRPr="0013799E">
        <w:rPr>
          <w:rFonts w:eastAsia="方正大标宋简体"/>
          <w:bCs/>
          <w:sz w:val="42"/>
          <w:szCs w:val="42"/>
        </w:rPr>
        <w:t>4</w:t>
      </w:r>
    </w:p>
    <w:p w:rsidR="008E4A73" w:rsidRPr="0013799E" w:rsidRDefault="008E4A73" w:rsidP="008E4A73">
      <w:pPr>
        <w:jc w:val="center"/>
        <w:rPr>
          <w:rFonts w:eastAsia="方正大标宋简体"/>
          <w:sz w:val="42"/>
          <w:szCs w:val="42"/>
        </w:rPr>
      </w:pPr>
      <w:r w:rsidRPr="0013799E">
        <w:rPr>
          <w:rFonts w:eastAsia="方正大标宋简体" w:hint="eastAsia"/>
          <w:sz w:val="42"/>
          <w:szCs w:val="42"/>
        </w:rPr>
        <w:t>上海期货交易所链路撤销申请表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177"/>
        <w:gridCol w:w="1262"/>
        <w:gridCol w:w="900"/>
        <w:gridCol w:w="360"/>
        <w:gridCol w:w="1080"/>
        <w:gridCol w:w="288"/>
        <w:gridCol w:w="792"/>
        <w:gridCol w:w="180"/>
        <w:gridCol w:w="2160"/>
      </w:tblGrid>
      <w:tr w:rsidR="008E4A73" w:rsidRPr="00454BB4" w:rsidTr="00BB56CA">
        <w:trPr>
          <w:cantSplit/>
          <w:trHeight w:val="315"/>
          <w:jc w:val="center"/>
        </w:trPr>
        <w:tc>
          <w:tcPr>
            <w:tcW w:w="1906" w:type="dxa"/>
            <w:gridSpan w:val="2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公司名称</w:t>
            </w:r>
          </w:p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（盖章）</w:t>
            </w:r>
          </w:p>
        </w:tc>
        <w:tc>
          <w:tcPr>
            <w:tcW w:w="7022" w:type="dxa"/>
            <w:gridSpan w:val="8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315"/>
          <w:jc w:val="center"/>
        </w:trPr>
        <w:tc>
          <w:tcPr>
            <w:tcW w:w="1906" w:type="dxa"/>
            <w:gridSpan w:val="2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会员编号</w:t>
            </w:r>
          </w:p>
        </w:tc>
        <w:tc>
          <w:tcPr>
            <w:tcW w:w="2162" w:type="dxa"/>
            <w:gridSpan w:val="2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远程席位登录用户名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315"/>
          <w:jc w:val="center"/>
        </w:trPr>
        <w:tc>
          <w:tcPr>
            <w:tcW w:w="8928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远程席位信息</w:t>
            </w:r>
          </w:p>
        </w:tc>
      </w:tr>
      <w:tr w:rsidR="008E4A73" w:rsidRPr="00454BB4" w:rsidTr="00BB56CA">
        <w:trPr>
          <w:cantSplit/>
          <w:trHeight w:val="315"/>
          <w:jc w:val="center"/>
        </w:trPr>
        <w:tc>
          <w:tcPr>
            <w:tcW w:w="1906" w:type="dxa"/>
            <w:gridSpan w:val="2"/>
            <w:tcBorders>
              <w:top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交易软件供应商和版本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3132" w:type="dxa"/>
            <w:gridSpan w:val="3"/>
            <w:tcBorders>
              <w:top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315"/>
          <w:jc w:val="center"/>
        </w:trPr>
        <w:tc>
          <w:tcPr>
            <w:tcW w:w="1906" w:type="dxa"/>
            <w:gridSpan w:val="2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技术联系人姓名</w:t>
            </w:r>
          </w:p>
        </w:tc>
        <w:tc>
          <w:tcPr>
            <w:tcW w:w="2162" w:type="dxa"/>
            <w:gridSpan w:val="2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联系人电话</w:t>
            </w:r>
          </w:p>
        </w:tc>
        <w:tc>
          <w:tcPr>
            <w:tcW w:w="3132" w:type="dxa"/>
            <w:gridSpan w:val="3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315"/>
          <w:jc w:val="center"/>
        </w:trPr>
        <w:tc>
          <w:tcPr>
            <w:tcW w:w="1906" w:type="dxa"/>
            <w:gridSpan w:val="2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联系人移动电话</w:t>
            </w:r>
          </w:p>
        </w:tc>
        <w:tc>
          <w:tcPr>
            <w:tcW w:w="2162" w:type="dxa"/>
            <w:gridSpan w:val="2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8" w:type="dxa"/>
            <w:gridSpan w:val="3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联系人Email</w:t>
            </w:r>
          </w:p>
        </w:tc>
        <w:tc>
          <w:tcPr>
            <w:tcW w:w="3132" w:type="dxa"/>
            <w:gridSpan w:val="3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610"/>
          <w:jc w:val="center"/>
        </w:trPr>
        <w:tc>
          <w:tcPr>
            <w:tcW w:w="19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 xml:space="preserve">会员端接入地址 </w:t>
            </w:r>
          </w:p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（详细到楼层）</w:t>
            </w:r>
          </w:p>
        </w:tc>
        <w:tc>
          <w:tcPr>
            <w:tcW w:w="702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E4A73" w:rsidRPr="00454BB4" w:rsidTr="00BB56CA">
        <w:trPr>
          <w:cantSplit/>
          <w:trHeight w:val="260"/>
          <w:jc w:val="center"/>
        </w:trPr>
        <w:tc>
          <w:tcPr>
            <w:tcW w:w="1906" w:type="dxa"/>
            <w:gridSpan w:val="2"/>
            <w:vMerge w:val="restart"/>
            <w:tcBorders>
              <w:top w:val="nil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撤销链路接入点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8E4A73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大厦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接入方式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</w:rPr>
            </w:pPr>
            <w:r w:rsidRPr="00454BB4">
              <w:rPr>
                <w:rFonts w:ascii="仿宋" w:eastAsia="仿宋" w:hAnsi="仿宋"/>
                <w:b/>
              </w:rPr>
              <w:t>□ MSTP</w:t>
            </w:r>
          </w:p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</w:rPr>
              <w:t>□ SDH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运营商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</w:rPr>
              <w:t>□电信□联通□移动</w:t>
            </w:r>
          </w:p>
        </w:tc>
      </w:tr>
      <w:tr w:rsidR="008E4A73" w:rsidRPr="00454BB4" w:rsidTr="00BB56CA">
        <w:trPr>
          <w:cantSplit/>
          <w:trHeight w:val="290"/>
          <w:jc w:val="center"/>
        </w:trPr>
        <w:tc>
          <w:tcPr>
            <w:tcW w:w="1906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速率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290"/>
          <w:jc w:val="center"/>
        </w:trPr>
        <w:tc>
          <w:tcPr>
            <w:tcW w:w="1906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□ 局网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大厦楼层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300"/>
          <w:jc w:val="center"/>
        </w:trPr>
        <w:tc>
          <w:tcPr>
            <w:tcW w:w="1906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8E4A73">
            <w:pPr>
              <w:numPr>
                <w:ilvl w:val="0"/>
                <w:numId w:val="2"/>
              </w:num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张江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接入方式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</w:rPr>
            </w:pPr>
            <w:r w:rsidRPr="00454BB4">
              <w:rPr>
                <w:rFonts w:ascii="仿宋" w:eastAsia="仿宋" w:hAnsi="仿宋"/>
                <w:b/>
              </w:rPr>
              <w:t>□ MSTP</w:t>
            </w:r>
          </w:p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</w:rPr>
              <w:t>□ SDH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运营商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</w:rPr>
              <w:t>□电信□联通□移动</w:t>
            </w: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1906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速率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1906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8E4A73" w:rsidRPr="00454BB4" w:rsidRDefault="008E4A73" w:rsidP="008E4A73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北京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接入方式</w:t>
            </w:r>
          </w:p>
        </w:tc>
        <w:tc>
          <w:tcPr>
            <w:tcW w:w="1080" w:type="dxa"/>
            <w:vMerge w:val="restart"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</w:rPr>
              <w:t>□ SDH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运营商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</w:rPr>
              <w:t>□电信</w:t>
            </w: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1906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2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速率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1906" w:type="dxa"/>
            <w:gridSpan w:val="2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撤销链路编号</w:t>
            </w:r>
          </w:p>
        </w:tc>
        <w:tc>
          <w:tcPr>
            <w:tcW w:w="7022" w:type="dxa"/>
            <w:gridSpan w:val="8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3168" w:type="dxa"/>
            <w:gridSpan w:val="3"/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上期所分配广域网IP地址</w:t>
            </w:r>
          </w:p>
        </w:tc>
        <w:tc>
          <w:tcPr>
            <w:tcW w:w="5760" w:type="dxa"/>
            <w:gridSpan w:val="7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3168" w:type="dxa"/>
            <w:gridSpan w:val="3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上期所分配局域网IP地址</w:t>
            </w:r>
          </w:p>
        </w:tc>
        <w:tc>
          <w:tcPr>
            <w:tcW w:w="5760" w:type="dxa"/>
            <w:gridSpan w:val="7"/>
            <w:tcBorders>
              <w:bottom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E4A73" w:rsidRPr="00454BB4" w:rsidTr="00BB56CA">
        <w:trPr>
          <w:cantSplit/>
          <w:trHeight w:val="240"/>
          <w:jc w:val="center"/>
        </w:trPr>
        <w:tc>
          <w:tcPr>
            <w:tcW w:w="1906" w:type="dxa"/>
            <w:gridSpan w:val="2"/>
            <w:tcBorders>
              <w:top w:val="double" w:sz="4" w:space="0" w:color="auto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撤销时间</w:t>
            </w:r>
          </w:p>
        </w:tc>
        <w:tc>
          <w:tcPr>
            <w:tcW w:w="7022" w:type="dxa"/>
            <w:gridSpan w:val="8"/>
            <w:tcBorders>
              <w:top w:val="double" w:sz="4" w:space="0" w:color="auto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E4A73" w:rsidRPr="00454BB4" w:rsidTr="00BB56CA">
        <w:trPr>
          <w:cantSplit/>
          <w:trHeight w:val="465"/>
          <w:jc w:val="center"/>
        </w:trPr>
        <w:tc>
          <w:tcPr>
            <w:tcW w:w="8928" w:type="dxa"/>
            <w:gridSpan w:val="10"/>
            <w:tcBorders>
              <w:bottom w:val="nil"/>
            </w:tcBorders>
            <w:vAlign w:val="center"/>
          </w:tcPr>
          <w:p w:rsidR="008E4A73" w:rsidRPr="00454BB4" w:rsidRDefault="008E4A7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撤销原因：</w:t>
            </w:r>
          </w:p>
        </w:tc>
      </w:tr>
      <w:tr w:rsidR="008E4A73" w:rsidRPr="00454BB4" w:rsidTr="00BB56CA">
        <w:trPr>
          <w:cantSplit/>
          <w:trHeight w:val="2332"/>
          <w:jc w:val="center"/>
        </w:trPr>
        <w:tc>
          <w:tcPr>
            <w:tcW w:w="8928" w:type="dxa"/>
            <w:gridSpan w:val="10"/>
            <w:tcBorders>
              <w:top w:val="nil"/>
            </w:tcBorders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E4A73" w:rsidRPr="00454BB4" w:rsidTr="00BB56CA">
        <w:trPr>
          <w:cantSplit/>
          <w:trHeight w:val="820"/>
          <w:jc w:val="center"/>
        </w:trPr>
        <w:tc>
          <w:tcPr>
            <w:tcW w:w="1729" w:type="dxa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454BB4">
              <w:rPr>
                <w:rFonts w:ascii="仿宋" w:eastAsia="仿宋" w:hAnsi="仿宋"/>
                <w:b/>
                <w:sz w:val="28"/>
              </w:rPr>
              <w:t>备注</w:t>
            </w:r>
          </w:p>
        </w:tc>
        <w:tc>
          <w:tcPr>
            <w:tcW w:w="7199" w:type="dxa"/>
            <w:gridSpan w:val="9"/>
            <w:vAlign w:val="center"/>
          </w:tcPr>
          <w:p w:rsidR="008E4A73" w:rsidRPr="00454BB4" w:rsidRDefault="008E4A73" w:rsidP="00BB56C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8E4A73" w:rsidRPr="00454BB4" w:rsidRDefault="008E4A73" w:rsidP="008E4A73">
      <w:pPr>
        <w:ind w:left="960" w:hangingChars="400" w:hanging="960"/>
        <w:rPr>
          <w:rFonts w:ascii="仿宋" w:eastAsia="仿宋" w:hAnsi="仿宋"/>
          <w:b/>
          <w:sz w:val="24"/>
        </w:rPr>
      </w:pPr>
      <w:r w:rsidRPr="00454BB4">
        <w:rPr>
          <w:rFonts w:ascii="仿宋" w:eastAsia="仿宋" w:hAnsi="仿宋"/>
          <w:sz w:val="24"/>
        </w:rPr>
        <w:t>说明:</w:t>
      </w:r>
      <w:r w:rsidRPr="00454BB4">
        <w:rPr>
          <w:rFonts w:ascii="仿宋" w:eastAsia="仿宋" w:hAnsi="仿宋"/>
          <w:b/>
          <w:sz w:val="24"/>
        </w:rPr>
        <w:t>1）请将本表盖章后转换成PDF文件和本表的word文件一起email到SHFENET@SHFE.COM.CN。</w:t>
      </w:r>
    </w:p>
    <w:p w:rsidR="0076111E" w:rsidRPr="008E4A73" w:rsidRDefault="008E4A73" w:rsidP="008E4A73">
      <w:pPr>
        <w:ind w:leftChars="285" w:left="940" w:hangingChars="142" w:hanging="342"/>
        <w:rPr>
          <w:rFonts w:ascii="仿宋" w:eastAsia="仿宋" w:hAnsi="仿宋"/>
          <w:b/>
          <w:sz w:val="24"/>
        </w:rPr>
      </w:pPr>
      <w:r w:rsidRPr="00454BB4">
        <w:rPr>
          <w:rFonts w:ascii="仿宋" w:eastAsia="仿宋" w:hAnsi="仿宋"/>
          <w:b/>
          <w:sz w:val="24"/>
        </w:rPr>
        <w:t>2）为便于存档，文件名称统一为《上海期货交易所链路撤销申请表+会员号+会员简称》</w:t>
      </w:r>
    </w:p>
    <w:sectPr w:rsidR="0076111E" w:rsidRPr="008E4A73" w:rsidSect="00FC549B">
      <w:footerReference w:type="even" r:id="rId5"/>
      <w:footerReference w:type="default" r:id="rId6"/>
      <w:footerReference w:type="first" r:id="rId7"/>
      <w:pgSz w:w="11906" w:h="16838" w:code="9"/>
      <w:pgMar w:top="2098" w:right="1418" w:bottom="1701" w:left="1701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34" w:rsidRDefault="008E4A73" w:rsidP="00860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E34" w:rsidRDefault="008E4A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34" w:rsidRPr="008605E4" w:rsidRDefault="008E4A73" w:rsidP="00287BA5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8605E4">
      <w:rPr>
        <w:rStyle w:val="a5"/>
        <w:sz w:val="24"/>
        <w:szCs w:val="24"/>
      </w:rPr>
      <w:fldChar w:fldCharType="begin"/>
    </w:r>
    <w:r w:rsidRPr="008605E4">
      <w:rPr>
        <w:rStyle w:val="a5"/>
        <w:sz w:val="24"/>
        <w:szCs w:val="24"/>
      </w:rPr>
      <w:instrText xml:space="preserve">PAGE  </w:instrText>
    </w:r>
    <w:r w:rsidRPr="008605E4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8605E4">
      <w:rPr>
        <w:rStyle w:val="a5"/>
        <w:sz w:val="24"/>
        <w:szCs w:val="24"/>
      </w:rPr>
      <w:fldChar w:fldCharType="end"/>
    </w:r>
  </w:p>
  <w:p w:rsidR="007A1E34" w:rsidRDefault="008E4A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34" w:rsidRDefault="008E4A73" w:rsidP="0017613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ACD"/>
    <w:multiLevelType w:val="hybridMultilevel"/>
    <w:tmpl w:val="0F6A9E2C"/>
    <w:lvl w:ilvl="0" w:tplc="D75445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A5B43AF"/>
    <w:multiLevelType w:val="hybridMultilevel"/>
    <w:tmpl w:val="89563B02"/>
    <w:lvl w:ilvl="0" w:tplc="703641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ADD"/>
    <w:rsid w:val="00155BE0"/>
    <w:rsid w:val="003F4358"/>
    <w:rsid w:val="00485769"/>
    <w:rsid w:val="004975FA"/>
    <w:rsid w:val="005E32C3"/>
    <w:rsid w:val="00672151"/>
    <w:rsid w:val="00705ADD"/>
    <w:rsid w:val="00775A21"/>
    <w:rsid w:val="008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ADD"/>
    <w:pPr>
      <w:ind w:firstLineChars="200" w:firstLine="420"/>
    </w:pPr>
  </w:style>
  <w:style w:type="paragraph" w:styleId="a4">
    <w:name w:val="footer"/>
    <w:basedOn w:val="a"/>
    <w:link w:val="Char"/>
    <w:rsid w:val="008E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E4A7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4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SHFE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2016-04-13T06:42:00Z</dcterms:created>
  <dcterms:modified xsi:type="dcterms:W3CDTF">2016-04-13T06:42:00Z</dcterms:modified>
</cp:coreProperties>
</file>