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3F" w:rsidRDefault="0010183F" w:rsidP="0010183F">
      <w:pPr>
        <w:rPr>
          <w:rFonts w:eastAsia="方正大标宋简体" w:hint="eastAsia"/>
          <w:sz w:val="42"/>
          <w:szCs w:val="42"/>
        </w:rPr>
      </w:pPr>
      <w:bookmarkStart w:id="0" w:name="OLE_LINK116"/>
      <w:bookmarkStart w:id="1" w:name="OLE_LINK117"/>
      <w:r w:rsidRPr="00007C72">
        <w:rPr>
          <w:rFonts w:eastAsia="方正大标宋简体"/>
          <w:sz w:val="42"/>
          <w:szCs w:val="42"/>
        </w:rPr>
        <w:t>附件</w:t>
      </w:r>
      <w:r w:rsidRPr="00007C72">
        <w:rPr>
          <w:rFonts w:eastAsia="方正大标宋简体"/>
          <w:sz w:val="42"/>
          <w:szCs w:val="42"/>
        </w:rPr>
        <w:t>7</w:t>
      </w:r>
    </w:p>
    <w:p w:rsidR="0010183F" w:rsidRPr="00007C72" w:rsidRDefault="0010183F" w:rsidP="0010183F">
      <w:pPr>
        <w:jc w:val="center"/>
        <w:rPr>
          <w:rFonts w:eastAsia="方正大标宋简体" w:hint="eastAsia"/>
          <w:sz w:val="42"/>
          <w:szCs w:val="42"/>
        </w:rPr>
      </w:pPr>
    </w:p>
    <w:p w:rsidR="0010183F" w:rsidRPr="00007C72" w:rsidRDefault="0010183F" w:rsidP="0010183F">
      <w:pPr>
        <w:jc w:val="center"/>
        <w:rPr>
          <w:rFonts w:eastAsia="方正大标宋简体"/>
          <w:sz w:val="42"/>
          <w:szCs w:val="42"/>
        </w:rPr>
      </w:pPr>
      <w:bookmarkStart w:id="2" w:name="OLE_LINK130"/>
      <w:bookmarkEnd w:id="0"/>
      <w:bookmarkEnd w:id="1"/>
      <w:proofErr w:type="gramStart"/>
      <w:r w:rsidRPr="00007C72">
        <w:rPr>
          <w:rFonts w:eastAsia="方正大标宋简体" w:hint="eastAsia"/>
          <w:sz w:val="42"/>
          <w:szCs w:val="42"/>
        </w:rPr>
        <w:t>《</w:t>
      </w:r>
      <w:proofErr w:type="gramEnd"/>
      <w:r w:rsidRPr="00007C72">
        <w:rPr>
          <w:rFonts w:eastAsia="方正大标宋简体" w:hint="eastAsia"/>
          <w:sz w:val="42"/>
          <w:szCs w:val="42"/>
        </w:rPr>
        <w:t>上海期货交易所指定交割油库管理办法</w:t>
      </w:r>
    </w:p>
    <w:p w:rsidR="0010183F" w:rsidRPr="00007C72" w:rsidRDefault="0010183F" w:rsidP="0010183F">
      <w:pPr>
        <w:jc w:val="center"/>
        <w:rPr>
          <w:rFonts w:eastAsia="方正大标宋简体"/>
          <w:sz w:val="42"/>
          <w:szCs w:val="42"/>
        </w:rPr>
      </w:pPr>
      <w:r w:rsidRPr="00007C72">
        <w:rPr>
          <w:rFonts w:eastAsia="方正大标宋简体" w:hint="eastAsia"/>
          <w:sz w:val="42"/>
          <w:szCs w:val="42"/>
        </w:rPr>
        <w:t>（试行）</w:t>
      </w:r>
      <w:proofErr w:type="gramStart"/>
      <w:r w:rsidRPr="00007C72">
        <w:rPr>
          <w:rFonts w:eastAsia="方正大标宋简体" w:hint="eastAsia"/>
          <w:sz w:val="42"/>
          <w:szCs w:val="42"/>
        </w:rPr>
        <w:t>》</w:t>
      </w:r>
      <w:proofErr w:type="gramEnd"/>
      <w:r w:rsidRPr="00007C72">
        <w:rPr>
          <w:rFonts w:eastAsia="方正大标宋简体" w:hint="eastAsia"/>
          <w:sz w:val="42"/>
          <w:szCs w:val="42"/>
        </w:rPr>
        <w:t>（修订案）</w:t>
      </w:r>
    </w:p>
    <w:bookmarkEnd w:id="2"/>
    <w:p w:rsidR="0010183F" w:rsidRPr="005539B2" w:rsidRDefault="0010183F" w:rsidP="0010183F">
      <w:pPr>
        <w:jc w:val="center"/>
        <w:rPr>
          <w:rFonts w:ascii="仿宋_GB2312" w:eastAsia="仿宋_GB2312"/>
          <w:b/>
          <w:bCs/>
          <w:color w:val="FF0000"/>
          <w:kern w:val="0"/>
          <w:sz w:val="32"/>
          <w:szCs w:val="32"/>
        </w:rPr>
      </w:pPr>
    </w:p>
    <w:p w:rsidR="0010183F" w:rsidRPr="009B2EDF" w:rsidRDefault="0010183F" w:rsidP="0010183F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9B2EDF">
        <w:rPr>
          <w:rFonts w:eastAsia="方正仿宋简体"/>
          <w:sz w:val="30"/>
          <w:szCs w:val="30"/>
        </w:rPr>
        <w:t>第二十一条</w:t>
      </w:r>
      <w:r w:rsidRPr="009B2EDF">
        <w:rPr>
          <w:rFonts w:eastAsia="方正仿宋简体"/>
          <w:sz w:val="30"/>
          <w:szCs w:val="30"/>
        </w:rPr>
        <w:t xml:space="preserve"> </w:t>
      </w:r>
      <w:r w:rsidRPr="009B2EDF">
        <w:rPr>
          <w:rFonts w:eastAsia="方正仿宋简体"/>
          <w:sz w:val="30"/>
          <w:szCs w:val="30"/>
        </w:rPr>
        <w:t>油品出库应当根据货主意愿，或由指定检验机构进行质检</w:t>
      </w:r>
      <w:proofErr w:type="gramStart"/>
      <w:r w:rsidRPr="009B2EDF">
        <w:rPr>
          <w:rFonts w:eastAsia="方正仿宋简体"/>
          <w:sz w:val="30"/>
          <w:szCs w:val="30"/>
        </w:rPr>
        <w:t>和量检或</w:t>
      </w:r>
      <w:proofErr w:type="gramEnd"/>
      <w:r w:rsidRPr="009B2EDF">
        <w:rPr>
          <w:rFonts w:eastAsia="方正仿宋简体"/>
          <w:sz w:val="30"/>
          <w:szCs w:val="30"/>
        </w:rPr>
        <w:t>由油库进行量检。发货完毕后，油库应当根据上述计量报告及时填制《上海期货交易所指定交割仓库交割商品出库验收报告单》（一式二份，货主和指定交割油库各执一份）</w:t>
      </w:r>
      <w:r w:rsidRPr="009B2EDF">
        <w:rPr>
          <w:rFonts w:eastAsia="方正仿宋简体"/>
          <w:dstrike/>
          <w:sz w:val="30"/>
          <w:szCs w:val="30"/>
        </w:rPr>
        <w:t>，同时将收到的相应标准仓单加盖货</w:t>
      </w:r>
      <w:proofErr w:type="gramStart"/>
      <w:r w:rsidRPr="009B2EDF">
        <w:rPr>
          <w:rFonts w:eastAsia="方正仿宋简体"/>
          <w:dstrike/>
          <w:sz w:val="30"/>
          <w:szCs w:val="30"/>
        </w:rPr>
        <w:t>讫</w:t>
      </w:r>
      <w:proofErr w:type="gramEnd"/>
      <w:r w:rsidRPr="009B2EDF">
        <w:rPr>
          <w:rFonts w:eastAsia="方正仿宋简体"/>
          <w:dstrike/>
          <w:sz w:val="30"/>
          <w:szCs w:val="30"/>
        </w:rPr>
        <w:t>专用章，与油库留底配对</w:t>
      </w:r>
      <w:r w:rsidRPr="009B2EDF">
        <w:rPr>
          <w:rFonts w:eastAsia="方正仿宋简体"/>
          <w:sz w:val="30"/>
          <w:szCs w:val="30"/>
        </w:rPr>
        <w:t>，</w:t>
      </w:r>
      <w:r w:rsidRPr="009B2EDF">
        <w:rPr>
          <w:rFonts w:eastAsia="方正仿宋简体"/>
          <w:b/>
          <w:bCs/>
          <w:sz w:val="30"/>
          <w:szCs w:val="30"/>
          <w:shd w:val="clear" w:color="auto" w:fill="BFBFBF"/>
        </w:rPr>
        <w:t>并</w:t>
      </w:r>
      <w:r w:rsidRPr="009B2EDF">
        <w:rPr>
          <w:rFonts w:eastAsia="方正仿宋简体"/>
          <w:sz w:val="30"/>
          <w:szCs w:val="30"/>
        </w:rPr>
        <w:t>妥善保管备查。</w:t>
      </w:r>
    </w:p>
    <w:p w:rsidR="0010183F" w:rsidRPr="009B2EDF" w:rsidRDefault="0010183F" w:rsidP="0010183F">
      <w:pPr>
        <w:autoSpaceDE w:val="0"/>
        <w:autoSpaceDN w:val="0"/>
        <w:adjustRightInd w:val="0"/>
        <w:spacing w:line="560" w:lineRule="exact"/>
        <w:ind w:firstLineChars="200" w:firstLine="602"/>
        <w:rPr>
          <w:rFonts w:eastAsia="方正仿宋简体"/>
          <w:b/>
          <w:bCs/>
          <w:color w:val="FF0000"/>
          <w:kern w:val="0"/>
          <w:sz w:val="30"/>
          <w:szCs w:val="30"/>
        </w:rPr>
      </w:pPr>
    </w:p>
    <w:p w:rsidR="0010183F" w:rsidRPr="009B2EDF" w:rsidRDefault="0010183F" w:rsidP="0010183F">
      <w:pPr>
        <w:autoSpaceDE w:val="0"/>
        <w:autoSpaceDN w:val="0"/>
        <w:adjustRightInd w:val="0"/>
        <w:spacing w:line="560" w:lineRule="exact"/>
        <w:ind w:firstLineChars="200" w:firstLine="602"/>
        <w:rPr>
          <w:rFonts w:eastAsia="方正仿宋简体"/>
          <w:b/>
          <w:bCs/>
          <w:color w:val="FF0000"/>
          <w:kern w:val="0"/>
          <w:sz w:val="30"/>
          <w:szCs w:val="30"/>
        </w:rPr>
      </w:pPr>
    </w:p>
    <w:p w:rsidR="0010183F" w:rsidRPr="009B2EDF" w:rsidRDefault="0010183F" w:rsidP="0010183F">
      <w:pPr>
        <w:autoSpaceDE w:val="0"/>
        <w:autoSpaceDN w:val="0"/>
        <w:adjustRightInd w:val="0"/>
        <w:spacing w:line="560" w:lineRule="exact"/>
        <w:ind w:leftChars="284" w:left="1586" w:hangingChars="330" w:hanging="990"/>
        <w:rPr>
          <w:rFonts w:eastAsia="方正仿宋简体"/>
          <w:color w:val="000000"/>
          <w:kern w:val="0"/>
          <w:sz w:val="30"/>
          <w:szCs w:val="30"/>
        </w:rPr>
      </w:pPr>
      <w:r w:rsidRPr="009B2EDF">
        <w:rPr>
          <w:rFonts w:eastAsia="方正仿宋简体"/>
          <w:color w:val="000000"/>
          <w:kern w:val="0"/>
          <w:sz w:val="30"/>
          <w:szCs w:val="30"/>
        </w:rPr>
        <w:t>注：</w:t>
      </w:r>
      <w:r w:rsidRPr="009B2EDF">
        <w:rPr>
          <w:rFonts w:eastAsia="方正仿宋简体"/>
          <w:color w:val="000000"/>
          <w:kern w:val="0"/>
          <w:sz w:val="30"/>
          <w:szCs w:val="30"/>
        </w:rPr>
        <w:t>1</w:t>
      </w:r>
      <w:r w:rsidRPr="009B2EDF">
        <w:rPr>
          <w:rFonts w:eastAsia="方正仿宋简体"/>
          <w:color w:val="000000"/>
          <w:kern w:val="0"/>
          <w:sz w:val="30"/>
          <w:szCs w:val="30"/>
        </w:rPr>
        <w:t>、双删除线部分为已删除的内容，灰色底纹且加粗部分为已作修订的内容；</w:t>
      </w:r>
      <w:r w:rsidRPr="009B2EDF">
        <w:rPr>
          <w:rFonts w:eastAsia="方正仿宋简体"/>
          <w:color w:val="000000"/>
          <w:kern w:val="0"/>
          <w:sz w:val="30"/>
          <w:szCs w:val="30"/>
        </w:rPr>
        <w:t xml:space="preserve"> </w:t>
      </w:r>
    </w:p>
    <w:p w:rsidR="0010183F" w:rsidRDefault="0010183F" w:rsidP="0010183F">
      <w:pPr>
        <w:autoSpaceDE w:val="0"/>
        <w:autoSpaceDN w:val="0"/>
        <w:adjustRightInd w:val="0"/>
        <w:spacing w:line="560" w:lineRule="exact"/>
        <w:ind w:leftChars="570" w:left="1647" w:hangingChars="150" w:hanging="450"/>
        <w:rPr>
          <w:rFonts w:eastAsia="仿宋_GB2312"/>
          <w:color w:val="000000"/>
          <w:kern w:val="0"/>
          <w:sz w:val="32"/>
          <w:szCs w:val="32"/>
        </w:rPr>
      </w:pPr>
      <w:r w:rsidRPr="009B2EDF">
        <w:rPr>
          <w:rFonts w:eastAsia="方正仿宋简体"/>
          <w:color w:val="000000"/>
          <w:kern w:val="0"/>
          <w:sz w:val="30"/>
          <w:szCs w:val="30"/>
        </w:rPr>
        <w:t>2</w:t>
      </w:r>
      <w:r w:rsidRPr="009B2EDF">
        <w:rPr>
          <w:rFonts w:eastAsia="方正仿宋简体"/>
          <w:color w:val="000000"/>
          <w:kern w:val="0"/>
          <w:sz w:val="30"/>
          <w:szCs w:val="30"/>
        </w:rPr>
        <w:t>、实施时间由交易所另行公布，其余未列入条款为未作修订。</w:t>
      </w:r>
    </w:p>
    <w:p w:rsidR="0076111E" w:rsidRPr="0010183F" w:rsidRDefault="008F110E" w:rsidP="0010183F"/>
    <w:sectPr w:rsidR="0076111E" w:rsidRPr="0010183F" w:rsidSect="00497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A5A"/>
    <w:rsid w:val="0010183F"/>
    <w:rsid w:val="00155BE0"/>
    <w:rsid w:val="0019048A"/>
    <w:rsid w:val="00232A5A"/>
    <w:rsid w:val="00325E74"/>
    <w:rsid w:val="00485769"/>
    <w:rsid w:val="004975FA"/>
    <w:rsid w:val="00656348"/>
    <w:rsid w:val="00673554"/>
    <w:rsid w:val="008F110E"/>
    <w:rsid w:val="00C4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1">
    <w:name w:val="CM11"/>
    <w:basedOn w:val="a"/>
    <w:next w:val="a"/>
    <w:rsid w:val="00232A5A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cs="FZDaBiaoSong-B06S"/>
      <w:kern w:val="0"/>
      <w:sz w:val="24"/>
    </w:rPr>
  </w:style>
  <w:style w:type="paragraph" w:customStyle="1" w:styleId="Default">
    <w:name w:val="Default"/>
    <w:rsid w:val="00232A5A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styleId="a3">
    <w:name w:val="footer"/>
    <w:basedOn w:val="a"/>
    <w:link w:val="Char"/>
    <w:rsid w:val="00232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32A5A"/>
    <w:rPr>
      <w:rFonts w:ascii="Times New Roman" w:eastAsia="宋体" w:hAnsi="Times New Roman" w:cs="Times New Roman"/>
      <w:sz w:val="18"/>
      <w:szCs w:val="18"/>
    </w:rPr>
  </w:style>
  <w:style w:type="paragraph" w:customStyle="1" w:styleId="CM103">
    <w:name w:val="CM103"/>
    <w:basedOn w:val="Default"/>
    <w:next w:val="Default"/>
    <w:rsid w:val="00232A5A"/>
    <w:pPr>
      <w:spacing w:after="1143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232A5A"/>
    <w:pPr>
      <w:spacing w:line="403" w:lineRule="atLeast"/>
    </w:pPr>
    <w:rPr>
      <w:color w:val="auto"/>
    </w:rPr>
  </w:style>
  <w:style w:type="paragraph" w:customStyle="1" w:styleId="CM1">
    <w:name w:val="CM1"/>
    <w:basedOn w:val="a"/>
    <w:next w:val="a"/>
    <w:rsid w:val="00232A5A"/>
    <w:pPr>
      <w:autoSpaceDE w:val="0"/>
      <w:autoSpaceDN w:val="0"/>
      <w:adjustRightInd w:val="0"/>
      <w:jc w:val="left"/>
    </w:pPr>
    <w:rPr>
      <w:rFonts w:ascii="FZDaBiaoSong-B06S" w:eastAsia="FZDaBiaoSong-B06S"/>
      <w:kern w:val="0"/>
      <w:sz w:val="24"/>
    </w:rPr>
  </w:style>
  <w:style w:type="paragraph" w:customStyle="1" w:styleId="CM3">
    <w:name w:val="CM3"/>
    <w:basedOn w:val="Default"/>
    <w:next w:val="Default"/>
    <w:rsid w:val="00232A5A"/>
    <w:pPr>
      <w:spacing w:line="37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32A5A"/>
    <w:pPr>
      <w:spacing w:line="371" w:lineRule="atLeast"/>
    </w:pPr>
    <w:rPr>
      <w:color w:val="auto"/>
    </w:rPr>
  </w:style>
  <w:style w:type="paragraph" w:customStyle="1" w:styleId="CM101">
    <w:name w:val="CM101"/>
    <w:basedOn w:val="Default"/>
    <w:next w:val="Default"/>
    <w:rsid w:val="00232A5A"/>
    <w:pPr>
      <w:spacing w:after="605"/>
    </w:pPr>
    <w:rPr>
      <w:color w:val="auto"/>
    </w:rPr>
  </w:style>
  <w:style w:type="paragraph" w:customStyle="1" w:styleId="CM26">
    <w:name w:val="CM26"/>
    <w:basedOn w:val="Default"/>
    <w:next w:val="Default"/>
    <w:rsid w:val="00232A5A"/>
    <w:rPr>
      <w:color w:val="auto"/>
    </w:rPr>
  </w:style>
  <w:style w:type="paragraph" w:customStyle="1" w:styleId="CM50">
    <w:name w:val="CM50"/>
    <w:basedOn w:val="Default"/>
    <w:next w:val="Default"/>
    <w:rsid w:val="00232A5A"/>
    <w:pPr>
      <w:spacing w:line="403" w:lineRule="atLeast"/>
    </w:pPr>
    <w:rPr>
      <w:color w:val="auto"/>
    </w:rPr>
  </w:style>
  <w:style w:type="paragraph" w:customStyle="1" w:styleId="CM51">
    <w:name w:val="CM51"/>
    <w:basedOn w:val="Default"/>
    <w:next w:val="Default"/>
    <w:rsid w:val="00232A5A"/>
    <w:rPr>
      <w:color w:val="auto"/>
    </w:rPr>
  </w:style>
  <w:style w:type="paragraph" w:customStyle="1" w:styleId="CM63">
    <w:name w:val="CM63"/>
    <w:basedOn w:val="Default"/>
    <w:next w:val="Default"/>
    <w:rsid w:val="00232A5A"/>
    <w:pPr>
      <w:spacing w:line="40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232A5A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SHFE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2</cp:revision>
  <dcterms:created xsi:type="dcterms:W3CDTF">2016-04-13T06:50:00Z</dcterms:created>
  <dcterms:modified xsi:type="dcterms:W3CDTF">2016-04-13T06:50:00Z</dcterms:modified>
</cp:coreProperties>
</file>